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AF782" w14:textId="7237A90C" w:rsidR="009337B2" w:rsidRPr="009337B2" w:rsidRDefault="009337B2" w:rsidP="009337B2">
      <w:pPr>
        <w:pStyle w:val="NormalWeb"/>
        <w:jc w:val="center"/>
        <w:rPr>
          <w:rFonts w:ascii="Century Gothic" w:hAnsi="Century Gothic"/>
          <w:b/>
          <w:bCs/>
          <w:sz w:val="32"/>
          <w:szCs w:val="32"/>
        </w:rPr>
      </w:pPr>
      <w:r>
        <w:rPr>
          <w:rFonts w:ascii="Century Gothic" w:hAnsi="Century Gothic"/>
          <w:b/>
          <w:bCs/>
          <w:sz w:val="32"/>
          <w:szCs w:val="32"/>
        </w:rPr>
        <w:t>British Values Policy</w:t>
      </w:r>
    </w:p>
    <w:p w14:paraId="1C44F3DB" w14:textId="77777777" w:rsidR="009337B2" w:rsidRDefault="009337B2" w:rsidP="009337B2">
      <w:pPr>
        <w:pStyle w:val="NormalWeb"/>
        <w:jc w:val="both"/>
        <w:rPr>
          <w:rFonts w:ascii="Century Gothic" w:hAnsi="Century Gothic"/>
          <w:sz w:val="20"/>
          <w:szCs w:val="20"/>
        </w:rPr>
      </w:pPr>
    </w:p>
    <w:p w14:paraId="61F9E898" w14:textId="49E61F20" w:rsidR="009337B2" w:rsidRPr="004037F7" w:rsidRDefault="009337B2" w:rsidP="009337B2">
      <w:pPr>
        <w:pStyle w:val="NormalWeb"/>
        <w:jc w:val="both"/>
        <w:rPr>
          <w:rFonts w:ascii="Century Gothic" w:hAnsi="Century Gothic"/>
          <w:sz w:val="20"/>
          <w:szCs w:val="20"/>
        </w:rPr>
      </w:pPr>
      <w:r w:rsidRPr="004037F7">
        <w:rPr>
          <w:rFonts w:ascii="Century Gothic" w:hAnsi="Century Gothic"/>
          <w:sz w:val="20"/>
          <w:szCs w:val="20"/>
        </w:rPr>
        <w:t xml:space="preserve">British Values </w:t>
      </w:r>
      <w:r w:rsidRPr="004037F7">
        <w:rPr>
          <w:rFonts w:ascii="Century Gothic" w:hAnsi="Century Gothic" w:cs="Tahoma"/>
          <w:sz w:val="20"/>
          <w:szCs w:val="20"/>
        </w:rPr>
        <w:t>are a set of four values introduced to help keep children safe and promote their welfare.</w:t>
      </w:r>
    </w:p>
    <w:p w14:paraId="4B5D006F" w14:textId="77777777" w:rsidR="009337B2" w:rsidRPr="004037F7" w:rsidRDefault="009337B2" w:rsidP="009337B2">
      <w:pPr>
        <w:pStyle w:val="Heading2"/>
        <w:jc w:val="both"/>
        <w:rPr>
          <w:rFonts w:ascii="Century Gothic" w:hAnsi="Century Gothic"/>
          <w:color w:val="auto"/>
          <w:sz w:val="24"/>
          <w:szCs w:val="24"/>
        </w:rPr>
      </w:pPr>
      <w:r w:rsidRPr="004037F7">
        <w:rPr>
          <w:rFonts w:ascii="Century Gothic" w:hAnsi="Century Gothic" w:cs="Tahoma"/>
          <w:color w:val="auto"/>
          <w:sz w:val="24"/>
          <w:szCs w:val="24"/>
        </w:rPr>
        <w:t>What are British Values?</w:t>
      </w:r>
    </w:p>
    <w:p w14:paraId="49E68DC5" w14:textId="77777777" w:rsidR="009337B2" w:rsidRPr="004037F7" w:rsidRDefault="009337B2" w:rsidP="009337B2">
      <w:pPr>
        <w:numPr>
          <w:ilvl w:val="0"/>
          <w:numId w:val="1"/>
        </w:numPr>
        <w:spacing w:before="100" w:beforeAutospacing="1" w:after="100" w:afterAutospacing="1"/>
        <w:jc w:val="both"/>
        <w:rPr>
          <w:rFonts w:ascii="Century Gothic" w:hAnsi="Century Gothic"/>
          <w:sz w:val="20"/>
          <w:szCs w:val="20"/>
        </w:rPr>
      </w:pPr>
      <w:r w:rsidRPr="004037F7">
        <w:rPr>
          <w:rFonts w:ascii="Century Gothic" w:hAnsi="Century Gothic" w:cs="Tahoma"/>
          <w:sz w:val="20"/>
          <w:szCs w:val="20"/>
        </w:rPr>
        <w:t>Democracy</w:t>
      </w:r>
    </w:p>
    <w:p w14:paraId="2CD9AA8A" w14:textId="77777777" w:rsidR="009337B2" w:rsidRPr="004037F7" w:rsidRDefault="009337B2" w:rsidP="009337B2">
      <w:pPr>
        <w:numPr>
          <w:ilvl w:val="0"/>
          <w:numId w:val="1"/>
        </w:numPr>
        <w:spacing w:before="100" w:beforeAutospacing="1" w:after="100" w:afterAutospacing="1"/>
        <w:jc w:val="both"/>
        <w:rPr>
          <w:rFonts w:ascii="Century Gothic" w:hAnsi="Century Gothic"/>
          <w:sz w:val="20"/>
          <w:szCs w:val="20"/>
        </w:rPr>
      </w:pPr>
      <w:r w:rsidRPr="004037F7">
        <w:rPr>
          <w:rFonts w:ascii="Century Gothic" w:hAnsi="Century Gothic" w:cs="Tahoma"/>
          <w:sz w:val="20"/>
          <w:szCs w:val="20"/>
        </w:rPr>
        <w:t>The rule of law</w:t>
      </w:r>
    </w:p>
    <w:p w14:paraId="35704028" w14:textId="77777777" w:rsidR="009337B2" w:rsidRPr="004037F7" w:rsidRDefault="009337B2" w:rsidP="009337B2">
      <w:pPr>
        <w:numPr>
          <w:ilvl w:val="0"/>
          <w:numId w:val="1"/>
        </w:numPr>
        <w:spacing w:before="100" w:beforeAutospacing="1" w:after="100" w:afterAutospacing="1"/>
        <w:jc w:val="both"/>
        <w:rPr>
          <w:rFonts w:ascii="Century Gothic" w:hAnsi="Century Gothic"/>
          <w:sz w:val="20"/>
          <w:szCs w:val="20"/>
        </w:rPr>
      </w:pPr>
      <w:r w:rsidRPr="004037F7">
        <w:rPr>
          <w:rFonts w:ascii="Century Gothic" w:hAnsi="Century Gothic" w:cs="Tahoma"/>
          <w:sz w:val="20"/>
          <w:szCs w:val="20"/>
        </w:rPr>
        <w:t>Individual liberty</w:t>
      </w:r>
    </w:p>
    <w:p w14:paraId="2E5A1812" w14:textId="77777777" w:rsidR="009337B2" w:rsidRPr="004037F7" w:rsidRDefault="009337B2" w:rsidP="009337B2">
      <w:pPr>
        <w:numPr>
          <w:ilvl w:val="0"/>
          <w:numId w:val="1"/>
        </w:numPr>
        <w:spacing w:before="100" w:beforeAutospacing="1" w:after="100" w:afterAutospacing="1"/>
        <w:jc w:val="both"/>
        <w:rPr>
          <w:rFonts w:ascii="Century Gothic" w:hAnsi="Century Gothic"/>
          <w:sz w:val="20"/>
          <w:szCs w:val="20"/>
        </w:rPr>
      </w:pPr>
      <w:r w:rsidRPr="004037F7">
        <w:rPr>
          <w:rFonts w:ascii="Century Gothic" w:hAnsi="Century Gothic" w:cs="Tahoma"/>
          <w:sz w:val="20"/>
          <w:szCs w:val="20"/>
        </w:rPr>
        <w:t>Mutual respect and tolerance of different faiths and beliefs</w:t>
      </w:r>
    </w:p>
    <w:p w14:paraId="515A46B3" w14:textId="77777777" w:rsidR="009337B2" w:rsidRPr="004037F7" w:rsidRDefault="009337B2" w:rsidP="009337B2">
      <w:pPr>
        <w:pStyle w:val="NormalWeb"/>
        <w:jc w:val="both"/>
        <w:rPr>
          <w:rStyle w:val="Strong"/>
          <w:rFonts w:ascii="Century Gothic" w:hAnsi="Century Gothic"/>
          <w:b w:val="0"/>
          <w:bCs w:val="0"/>
        </w:rPr>
      </w:pPr>
      <w:r w:rsidRPr="004037F7">
        <w:rPr>
          <w:rStyle w:val="Strong"/>
          <w:rFonts w:ascii="Century Gothic" w:hAnsi="Century Gothic" w:cs="Tahoma"/>
          <w:u w:val="single"/>
        </w:rPr>
        <w:t xml:space="preserve">How does </w:t>
      </w:r>
      <w:r>
        <w:rPr>
          <w:rStyle w:val="Strong"/>
          <w:rFonts w:ascii="Century Gothic" w:hAnsi="Century Gothic" w:cs="Tahoma"/>
          <w:u w:val="single"/>
        </w:rPr>
        <w:t>Owls Nest</w:t>
      </w:r>
      <w:r w:rsidRPr="004037F7">
        <w:rPr>
          <w:rStyle w:val="Strong"/>
          <w:rFonts w:ascii="Century Gothic" w:hAnsi="Century Gothic" w:cs="Tahoma"/>
          <w:u w:val="single"/>
        </w:rPr>
        <w:t xml:space="preserve"> meet these </w:t>
      </w:r>
      <w:proofErr w:type="gramStart"/>
      <w:r w:rsidRPr="004037F7">
        <w:rPr>
          <w:rStyle w:val="Strong"/>
          <w:rFonts w:ascii="Century Gothic" w:hAnsi="Century Gothic" w:cs="Tahoma"/>
          <w:u w:val="single"/>
        </w:rPr>
        <w:t>requirements;</w:t>
      </w:r>
      <w:proofErr w:type="gramEnd"/>
    </w:p>
    <w:p w14:paraId="0F572AE8" w14:textId="77777777" w:rsidR="009337B2" w:rsidRPr="004037F7" w:rsidRDefault="009337B2" w:rsidP="009337B2">
      <w:pPr>
        <w:pStyle w:val="NormalWeb"/>
        <w:jc w:val="both"/>
        <w:rPr>
          <w:rFonts w:ascii="Century Gothic" w:hAnsi="Century Gothic"/>
          <w:sz w:val="20"/>
          <w:szCs w:val="20"/>
        </w:rPr>
      </w:pPr>
      <w:r w:rsidRPr="004037F7">
        <w:rPr>
          <w:rStyle w:val="Strong"/>
          <w:rFonts w:ascii="Century Gothic" w:hAnsi="Century Gothic" w:cs="Tahoma"/>
          <w:sz w:val="20"/>
          <w:szCs w:val="20"/>
          <w:u w:val="single"/>
        </w:rPr>
        <w:t>Democracy</w:t>
      </w:r>
    </w:p>
    <w:p w14:paraId="1E15ACA6" w14:textId="77777777" w:rsidR="009337B2" w:rsidRPr="004037F7" w:rsidRDefault="009337B2" w:rsidP="009337B2">
      <w:pPr>
        <w:numPr>
          <w:ilvl w:val="0"/>
          <w:numId w:val="2"/>
        </w:numPr>
        <w:spacing w:before="100" w:beforeAutospacing="1" w:after="100" w:afterAutospacing="1"/>
        <w:jc w:val="both"/>
        <w:rPr>
          <w:rFonts w:ascii="Century Gothic" w:hAnsi="Century Gothic"/>
          <w:sz w:val="20"/>
          <w:szCs w:val="20"/>
        </w:rPr>
      </w:pPr>
      <w:r w:rsidRPr="004037F7">
        <w:rPr>
          <w:rFonts w:ascii="Century Gothic" w:hAnsi="Century Gothic" w:cs="Tahoma"/>
          <w:sz w:val="20"/>
          <w:szCs w:val="20"/>
        </w:rPr>
        <w:t>We let children know their views count and encourage them to value each other’s opinions and values. We help demonstrate democracy in action, for example, by letting children share views on what activity should come next with a show of hands.</w:t>
      </w:r>
    </w:p>
    <w:p w14:paraId="408D0FC8" w14:textId="77777777" w:rsidR="009337B2" w:rsidRPr="004037F7" w:rsidRDefault="009337B2" w:rsidP="009337B2">
      <w:pPr>
        <w:numPr>
          <w:ilvl w:val="0"/>
          <w:numId w:val="2"/>
        </w:numPr>
        <w:spacing w:before="100" w:beforeAutospacing="1" w:after="100" w:afterAutospacing="1"/>
        <w:jc w:val="both"/>
        <w:rPr>
          <w:rFonts w:ascii="Century Gothic" w:hAnsi="Century Gothic"/>
          <w:sz w:val="20"/>
          <w:szCs w:val="20"/>
        </w:rPr>
      </w:pPr>
      <w:r w:rsidRPr="004037F7">
        <w:rPr>
          <w:rFonts w:ascii="Century Gothic" w:hAnsi="Century Gothic" w:cs="Tahoma"/>
          <w:sz w:val="20"/>
          <w:szCs w:val="20"/>
        </w:rPr>
        <w:t>We provide activities that involve turn-taking, sharing and collaboration</w:t>
      </w:r>
    </w:p>
    <w:p w14:paraId="7EA33D53" w14:textId="77777777" w:rsidR="009337B2" w:rsidRPr="004037F7" w:rsidRDefault="009337B2" w:rsidP="009337B2">
      <w:pPr>
        <w:numPr>
          <w:ilvl w:val="0"/>
          <w:numId w:val="2"/>
        </w:numPr>
        <w:spacing w:before="100" w:beforeAutospacing="1" w:after="100" w:afterAutospacing="1"/>
        <w:jc w:val="both"/>
        <w:rPr>
          <w:rFonts w:ascii="Century Gothic" w:hAnsi="Century Gothic"/>
          <w:sz w:val="20"/>
          <w:szCs w:val="20"/>
        </w:rPr>
      </w:pPr>
      <w:r w:rsidRPr="004037F7">
        <w:rPr>
          <w:rFonts w:ascii="Century Gothic" w:hAnsi="Century Gothic" w:cs="Tahoma"/>
          <w:sz w:val="20"/>
          <w:szCs w:val="20"/>
        </w:rPr>
        <w:t>We give children opportunities to develop enquiring minds by creating an atmosphere in our nursery where all questions are valued</w:t>
      </w:r>
    </w:p>
    <w:p w14:paraId="577498E7" w14:textId="77777777" w:rsidR="009337B2" w:rsidRPr="004037F7" w:rsidRDefault="009337B2" w:rsidP="009337B2">
      <w:pPr>
        <w:pStyle w:val="NormalWeb"/>
        <w:jc w:val="both"/>
        <w:rPr>
          <w:rFonts w:ascii="Century Gothic" w:hAnsi="Century Gothic"/>
          <w:sz w:val="20"/>
          <w:szCs w:val="20"/>
        </w:rPr>
      </w:pPr>
      <w:r w:rsidRPr="004037F7">
        <w:rPr>
          <w:rStyle w:val="Strong"/>
          <w:rFonts w:ascii="Century Gothic" w:hAnsi="Century Gothic" w:cs="Tahoma"/>
          <w:sz w:val="20"/>
          <w:szCs w:val="20"/>
          <w:u w:val="single"/>
        </w:rPr>
        <w:t>Rule of Law</w:t>
      </w:r>
    </w:p>
    <w:p w14:paraId="2F1ACA95" w14:textId="77777777" w:rsidR="009337B2" w:rsidRPr="004037F7" w:rsidRDefault="009337B2" w:rsidP="009337B2">
      <w:pPr>
        <w:numPr>
          <w:ilvl w:val="0"/>
          <w:numId w:val="3"/>
        </w:numPr>
        <w:spacing w:before="100" w:beforeAutospacing="1" w:after="100" w:afterAutospacing="1"/>
        <w:jc w:val="both"/>
        <w:rPr>
          <w:rFonts w:ascii="Century Gothic" w:hAnsi="Century Gothic"/>
          <w:sz w:val="20"/>
          <w:szCs w:val="20"/>
        </w:rPr>
      </w:pPr>
      <w:r w:rsidRPr="004037F7">
        <w:rPr>
          <w:rFonts w:ascii="Century Gothic" w:hAnsi="Century Gothic" w:cs="Tahoma"/>
          <w:sz w:val="20"/>
          <w:szCs w:val="20"/>
        </w:rPr>
        <w:t xml:space="preserve">We help and support the children to understand their own and others’ </w:t>
      </w:r>
      <w:proofErr w:type="spellStart"/>
      <w:r w:rsidRPr="004037F7">
        <w:rPr>
          <w:rFonts w:ascii="Century Gothic" w:hAnsi="Century Gothic" w:cs="Tahoma"/>
          <w:sz w:val="20"/>
          <w:szCs w:val="20"/>
        </w:rPr>
        <w:t>behaviour</w:t>
      </w:r>
      <w:proofErr w:type="spellEnd"/>
      <w:r w:rsidRPr="004037F7">
        <w:rPr>
          <w:rFonts w:ascii="Century Gothic" w:hAnsi="Century Gothic" w:cs="Tahoma"/>
          <w:sz w:val="20"/>
          <w:szCs w:val="20"/>
        </w:rPr>
        <w:t xml:space="preserve"> and its consequences, helping them to distinguish right from wrong</w:t>
      </w:r>
    </w:p>
    <w:p w14:paraId="31DA88DA" w14:textId="77777777" w:rsidR="009337B2" w:rsidRPr="004037F7" w:rsidRDefault="009337B2" w:rsidP="009337B2">
      <w:pPr>
        <w:numPr>
          <w:ilvl w:val="0"/>
          <w:numId w:val="3"/>
        </w:numPr>
        <w:spacing w:before="100" w:beforeAutospacing="1" w:after="100" w:afterAutospacing="1"/>
        <w:jc w:val="both"/>
        <w:rPr>
          <w:rFonts w:ascii="Century Gothic" w:hAnsi="Century Gothic"/>
          <w:sz w:val="20"/>
          <w:szCs w:val="20"/>
        </w:rPr>
      </w:pPr>
      <w:r w:rsidRPr="004037F7">
        <w:rPr>
          <w:rFonts w:ascii="Century Gothic" w:hAnsi="Century Gothic" w:cs="Tahoma"/>
          <w:sz w:val="20"/>
          <w:szCs w:val="20"/>
        </w:rPr>
        <w:t xml:space="preserve">We work with children to create the rules and the codes of </w:t>
      </w:r>
      <w:proofErr w:type="spellStart"/>
      <w:r w:rsidRPr="004037F7">
        <w:rPr>
          <w:rFonts w:ascii="Century Gothic" w:hAnsi="Century Gothic" w:cs="Tahoma"/>
          <w:sz w:val="20"/>
          <w:szCs w:val="20"/>
        </w:rPr>
        <w:t>behaviour</w:t>
      </w:r>
      <w:proofErr w:type="spellEnd"/>
      <w:r w:rsidRPr="004037F7">
        <w:rPr>
          <w:rFonts w:ascii="Century Gothic" w:hAnsi="Century Gothic" w:cs="Tahoma"/>
          <w:sz w:val="20"/>
          <w:szCs w:val="20"/>
        </w:rPr>
        <w:t xml:space="preserve">, such as agreeing the rules about tidying up, </w:t>
      </w:r>
      <w:proofErr w:type="gramStart"/>
      <w:r w:rsidRPr="004037F7">
        <w:rPr>
          <w:rFonts w:ascii="Century Gothic" w:hAnsi="Century Gothic" w:cs="Tahoma"/>
          <w:sz w:val="20"/>
          <w:szCs w:val="20"/>
        </w:rPr>
        <w:t>and also</w:t>
      </w:r>
      <w:proofErr w:type="gramEnd"/>
      <w:r w:rsidRPr="004037F7">
        <w:rPr>
          <w:rFonts w:ascii="Century Gothic" w:hAnsi="Century Gothic" w:cs="Tahoma"/>
          <w:sz w:val="20"/>
          <w:szCs w:val="20"/>
        </w:rPr>
        <w:t xml:space="preserve"> ensuring children understand that the rules apply to everyone</w:t>
      </w:r>
    </w:p>
    <w:p w14:paraId="27C0DB0E" w14:textId="77777777" w:rsidR="009337B2" w:rsidRPr="004037F7" w:rsidRDefault="009337B2" w:rsidP="009337B2">
      <w:pPr>
        <w:pStyle w:val="NormalWeb"/>
        <w:jc w:val="both"/>
        <w:rPr>
          <w:rFonts w:ascii="Century Gothic" w:hAnsi="Century Gothic"/>
          <w:sz w:val="20"/>
          <w:szCs w:val="20"/>
        </w:rPr>
      </w:pPr>
      <w:r w:rsidRPr="004037F7">
        <w:rPr>
          <w:rStyle w:val="Strong"/>
          <w:rFonts w:ascii="Century Gothic" w:hAnsi="Century Gothic" w:cs="Tahoma"/>
          <w:sz w:val="20"/>
          <w:szCs w:val="20"/>
          <w:u w:val="single"/>
        </w:rPr>
        <w:t xml:space="preserve">Individual Liberty </w:t>
      </w:r>
    </w:p>
    <w:p w14:paraId="2CA062FB" w14:textId="77777777" w:rsidR="009337B2" w:rsidRPr="004037F7" w:rsidRDefault="009337B2" w:rsidP="009337B2">
      <w:pPr>
        <w:numPr>
          <w:ilvl w:val="0"/>
          <w:numId w:val="4"/>
        </w:numPr>
        <w:spacing w:before="100" w:beforeAutospacing="1" w:after="100" w:afterAutospacing="1"/>
        <w:jc w:val="both"/>
        <w:rPr>
          <w:rFonts w:ascii="Century Gothic" w:hAnsi="Century Gothic"/>
          <w:sz w:val="20"/>
          <w:szCs w:val="20"/>
        </w:rPr>
      </w:pPr>
      <w:r w:rsidRPr="004037F7">
        <w:rPr>
          <w:rFonts w:ascii="Century Gothic" w:hAnsi="Century Gothic" w:cs="Tahoma"/>
          <w:sz w:val="20"/>
          <w:szCs w:val="20"/>
        </w:rPr>
        <w:t>We provide opportunities for children to develop their self-knowledge, self-esteem and increase their confidence in their own abilities, for example, through allowing children to take risks on an obstacle course and talking about their experiences and learning</w:t>
      </w:r>
    </w:p>
    <w:p w14:paraId="2002082F" w14:textId="77777777" w:rsidR="009337B2" w:rsidRPr="004037F7" w:rsidRDefault="009337B2" w:rsidP="009337B2">
      <w:pPr>
        <w:numPr>
          <w:ilvl w:val="0"/>
          <w:numId w:val="4"/>
        </w:numPr>
        <w:spacing w:before="100" w:beforeAutospacing="1" w:after="100" w:afterAutospacing="1"/>
        <w:jc w:val="both"/>
        <w:rPr>
          <w:rFonts w:ascii="Century Gothic" w:hAnsi="Century Gothic"/>
          <w:sz w:val="20"/>
          <w:szCs w:val="20"/>
        </w:rPr>
      </w:pPr>
      <w:r w:rsidRPr="004037F7">
        <w:rPr>
          <w:rFonts w:ascii="Century Gothic" w:hAnsi="Century Gothic" w:cs="Tahoma"/>
          <w:sz w:val="20"/>
          <w:szCs w:val="20"/>
        </w:rPr>
        <w:t>We encourage a range of experiences that allow children to explore the language of feelings and responsibility, reflect on their differences and understand everyone is free to have different opinions</w:t>
      </w:r>
    </w:p>
    <w:p w14:paraId="0900B41E" w14:textId="77777777" w:rsidR="009337B2" w:rsidRPr="004037F7" w:rsidRDefault="009337B2" w:rsidP="009337B2">
      <w:pPr>
        <w:pStyle w:val="NormalWeb"/>
        <w:jc w:val="both"/>
        <w:rPr>
          <w:rFonts w:ascii="Century Gothic" w:hAnsi="Century Gothic"/>
          <w:sz w:val="20"/>
          <w:szCs w:val="20"/>
        </w:rPr>
      </w:pPr>
      <w:r w:rsidRPr="004037F7">
        <w:rPr>
          <w:rStyle w:val="Strong"/>
          <w:rFonts w:ascii="Century Gothic" w:hAnsi="Century Gothic" w:cs="Tahoma"/>
          <w:sz w:val="20"/>
          <w:szCs w:val="20"/>
          <w:u w:val="single"/>
        </w:rPr>
        <w:t>Mutual Respect and Tolerance</w:t>
      </w:r>
    </w:p>
    <w:p w14:paraId="7B0A897C" w14:textId="77777777" w:rsidR="009337B2" w:rsidRPr="004037F7" w:rsidRDefault="009337B2" w:rsidP="009337B2">
      <w:pPr>
        <w:numPr>
          <w:ilvl w:val="0"/>
          <w:numId w:val="5"/>
        </w:numPr>
        <w:spacing w:before="100" w:beforeAutospacing="1" w:after="100" w:afterAutospacing="1"/>
        <w:jc w:val="both"/>
        <w:rPr>
          <w:rFonts w:ascii="Century Gothic" w:hAnsi="Century Gothic"/>
          <w:sz w:val="20"/>
          <w:szCs w:val="20"/>
        </w:rPr>
      </w:pPr>
      <w:r w:rsidRPr="004037F7">
        <w:rPr>
          <w:rFonts w:ascii="Century Gothic" w:hAnsi="Century Gothic" w:cs="Tahoma"/>
          <w:sz w:val="20"/>
          <w:szCs w:val="20"/>
        </w:rPr>
        <w:t xml:space="preserve">We encourage and explain to the children about the importance of tolerant </w:t>
      </w:r>
      <w:proofErr w:type="spellStart"/>
      <w:r w:rsidRPr="004037F7">
        <w:rPr>
          <w:rFonts w:ascii="Century Gothic" w:hAnsi="Century Gothic" w:cs="Tahoma"/>
          <w:sz w:val="20"/>
          <w:szCs w:val="20"/>
        </w:rPr>
        <w:t>behaviours</w:t>
      </w:r>
      <w:proofErr w:type="spellEnd"/>
      <w:r w:rsidRPr="004037F7">
        <w:rPr>
          <w:rFonts w:ascii="Century Gothic" w:hAnsi="Century Gothic" w:cs="Tahoma"/>
          <w:sz w:val="20"/>
          <w:szCs w:val="20"/>
        </w:rPr>
        <w:t>, such as sharing and respecting each other’s opinions</w:t>
      </w:r>
    </w:p>
    <w:p w14:paraId="5E4948CA" w14:textId="77777777" w:rsidR="009337B2" w:rsidRPr="004037F7" w:rsidRDefault="009337B2" w:rsidP="009337B2">
      <w:pPr>
        <w:numPr>
          <w:ilvl w:val="0"/>
          <w:numId w:val="5"/>
        </w:numPr>
        <w:spacing w:before="100" w:beforeAutospacing="1" w:after="100" w:afterAutospacing="1"/>
        <w:jc w:val="both"/>
        <w:rPr>
          <w:rFonts w:ascii="Century Gothic" w:hAnsi="Century Gothic"/>
          <w:sz w:val="20"/>
          <w:szCs w:val="20"/>
        </w:rPr>
      </w:pPr>
      <w:r w:rsidRPr="004037F7">
        <w:rPr>
          <w:rFonts w:ascii="Century Gothic" w:hAnsi="Century Gothic" w:cs="Tahoma"/>
          <w:sz w:val="20"/>
          <w:szCs w:val="20"/>
        </w:rPr>
        <w:t>We promote diverse attitudes and challenge stereotypes, for example, by sharing stories that reflect and value the diversity of children’s experiences</w:t>
      </w:r>
    </w:p>
    <w:p w14:paraId="3C7A5935" w14:textId="77777777" w:rsidR="009337B2" w:rsidRPr="004037F7" w:rsidRDefault="009337B2" w:rsidP="009337B2">
      <w:pPr>
        <w:numPr>
          <w:ilvl w:val="0"/>
          <w:numId w:val="5"/>
        </w:numPr>
        <w:spacing w:before="100" w:beforeAutospacing="1" w:after="100" w:afterAutospacing="1"/>
        <w:jc w:val="both"/>
        <w:rPr>
          <w:rFonts w:ascii="Century Gothic" w:hAnsi="Century Gothic"/>
          <w:sz w:val="20"/>
          <w:szCs w:val="20"/>
        </w:rPr>
      </w:pPr>
      <w:r w:rsidRPr="004037F7">
        <w:rPr>
          <w:rFonts w:ascii="Century Gothic" w:hAnsi="Century Gothic" w:cs="Tahoma"/>
          <w:sz w:val="20"/>
          <w:szCs w:val="20"/>
        </w:rPr>
        <w:t>We provide resources and activities that challenge gender, cultural and racial stereotyping</w:t>
      </w:r>
    </w:p>
    <w:p w14:paraId="3CBD0857" w14:textId="77777777" w:rsidR="009337B2" w:rsidRPr="004037F7" w:rsidRDefault="009337B2" w:rsidP="009337B2">
      <w:pPr>
        <w:numPr>
          <w:ilvl w:val="0"/>
          <w:numId w:val="5"/>
        </w:numPr>
        <w:spacing w:before="100" w:beforeAutospacing="1" w:after="100" w:afterAutospacing="1"/>
        <w:jc w:val="both"/>
        <w:rPr>
          <w:rFonts w:ascii="Century Gothic" w:hAnsi="Century Gothic"/>
          <w:sz w:val="20"/>
          <w:szCs w:val="20"/>
        </w:rPr>
      </w:pPr>
      <w:r w:rsidRPr="004037F7">
        <w:rPr>
          <w:rFonts w:ascii="Century Gothic" w:hAnsi="Century Gothic" w:cs="Tahoma"/>
          <w:sz w:val="20"/>
          <w:szCs w:val="20"/>
        </w:rPr>
        <w:t>We create an ethos of inclusivity and tolerance within our nursery where views, faiths, cultures and races are valued</w:t>
      </w:r>
    </w:p>
    <w:p w14:paraId="3AF5D363" w14:textId="77777777" w:rsidR="009337B2" w:rsidRPr="004037F7" w:rsidRDefault="009337B2" w:rsidP="009337B2">
      <w:pPr>
        <w:numPr>
          <w:ilvl w:val="0"/>
          <w:numId w:val="5"/>
        </w:numPr>
        <w:spacing w:before="100" w:beforeAutospacing="1" w:after="100" w:afterAutospacing="1"/>
        <w:jc w:val="both"/>
        <w:rPr>
          <w:rFonts w:ascii="Century Gothic" w:hAnsi="Century Gothic"/>
          <w:sz w:val="20"/>
          <w:szCs w:val="20"/>
        </w:rPr>
      </w:pPr>
      <w:r w:rsidRPr="004037F7">
        <w:rPr>
          <w:rFonts w:ascii="Century Gothic" w:hAnsi="Century Gothic" w:cs="Tahoma"/>
          <w:sz w:val="20"/>
          <w:szCs w:val="20"/>
        </w:rPr>
        <w:t>We aim to arrange visits whereby children can engage with the wider community</w:t>
      </w:r>
    </w:p>
    <w:p w14:paraId="03BB5862" w14:textId="77777777" w:rsidR="009337B2" w:rsidRPr="004037F7" w:rsidRDefault="009337B2" w:rsidP="009337B2">
      <w:pPr>
        <w:numPr>
          <w:ilvl w:val="0"/>
          <w:numId w:val="5"/>
        </w:numPr>
        <w:spacing w:before="100" w:beforeAutospacing="1" w:after="100" w:afterAutospacing="1"/>
        <w:jc w:val="both"/>
        <w:rPr>
          <w:rFonts w:ascii="Century Gothic" w:hAnsi="Century Gothic"/>
          <w:sz w:val="20"/>
          <w:szCs w:val="20"/>
        </w:rPr>
      </w:pPr>
      <w:r w:rsidRPr="004037F7">
        <w:rPr>
          <w:rFonts w:ascii="Century Gothic" w:hAnsi="Century Gothic" w:cs="Tahoma"/>
          <w:sz w:val="20"/>
          <w:szCs w:val="20"/>
        </w:rPr>
        <w:lastRenderedPageBreak/>
        <w:t xml:space="preserve">We encourage children to acquire a tolerant, appreciation and respect for their own and other cultures by discussing with them the similarities and differences between themselves and their </w:t>
      </w:r>
      <w:proofErr w:type="gramStart"/>
      <w:r w:rsidRPr="004037F7">
        <w:rPr>
          <w:rFonts w:ascii="Century Gothic" w:hAnsi="Century Gothic" w:cs="Tahoma"/>
          <w:sz w:val="20"/>
          <w:szCs w:val="20"/>
        </w:rPr>
        <w:t>friends;</w:t>
      </w:r>
      <w:proofErr w:type="gramEnd"/>
      <w:r w:rsidRPr="004037F7">
        <w:rPr>
          <w:rFonts w:ascii="Century Gothic" w:hAnsi="Century Gothic" w:cs="Tahoma"/>
          <w:sz w:val="20"/>
          <w:szCs w:val="20"/>
        </w:rPr>
        <w:t xml:space="preserve"> and among families, faiths, communities, cultures and traditions</w:t>
      </w:r>
    </w:p>
    <w:p w14:paraId="453A4BCB" w14:textId="77777777" w:rsidR="009337B2" w:rsidRPr="004037F7" w:rsidRDefault="009337B2" w:rsidP="009337B2">
      <w:pPr>
        <w:numPr>
          <w:ilvl w:val="0"/>
          <w:numId w:val="5"/>
        </w:numPr>
        <w:spacing w:before="100" w:beforeAutospacing="1" w:after="100" w:afterAutospacing="1"/>
        <w:jc w:val="both"/>
        <w:rPr>
          <w:rFonts w:ascii="Century Gothic" w:hAnsi="Century Gothic"/>
          <w:sz w:val="20"/>
          <w:szCs w:val="20"/>
        </w:rPr>
      </w:pPr>
      <w:r w:rsidRPr="004037F7">
        <w:rPr>
          <w:rFonts w:ascii="Century Gothic" w:hAnsi="Century Gothic" w:cs="Tahoma"/>
          <w:sz w:val="20"/>
          <w:szCs w:val="20"/>
        </w:rPr>
        <w:t>We share and discuss practices, celebrations and experiences</w:t>
      </w:r>
    </w:p>
    <w:p w14:paraId="73FFF405"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1F324" w14:textId="77777777" w:rsidR="009337B2" w:rsidRDefault="009337B2" w:rsidP="009337B2">
      <w:r>
        <w:separator/>
      </w:r>
    </w:p>
  </w:endnote>
  <w:endnote w:type="continuationSeparator" w:id="0">
    <w:p w14:paraId="43CCCD77" w14:textId="77777777" w:rsidR="009337B2" w:rsidRDefault="009337B2" w:rsidP="0093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AE0ED" w14:textId="77777777" w:rsidR="009337B2" w:rsidRDefault="009337B2" w:rsidP="009337B2">
      <w:r>
        <w:separator/>
      </w:r>
    </w:p>
  </w:footnote>
  <w:footnote w:type="continuationSeparator" w:id="0">
    <w:p w14:paraId="10EB41D8" w14:textId="77777777" w:rsidR="009337B2" w:rsidRDefault="009337B2" w:rsidP="00933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8125E" w14:textId="40BC2FC6" w:rsidR="009337B2" w:rsidRDefault="009337B2">
    <w:pPr>
      <w:pStyle w:val="Header"/>
    </w:pPr>
    <w:r>
      <w:rPr>
        <w:noProof/>
      </w:rPr>
      <w:drawing>
        <wp:anchor distT="0" distB="0" distL="114300" distR="114300" simplePos="0" relativeHeight="251659264" behindDoc="0" locked="0" layoutInCell="1" allowOverlap="1" wp14:anchorId="0E8193AD" wp14:editId="001970C9">
          <wp:simplePos x="0" y="0"/>
          <wp:positionH relativeFrom="margin">
            <wp:posOffset>5612524</wp:posOffset>
          </wp:positionH>
          <wp:positionV relativeFrom="paragraph">
            <wp:posOffset>-300180</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F628C"/>
    <w:multiLevelType w:val="multilevel"/>
    <w:tmpl w:val="CFBE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B55CA"/>
    <w:multiLevelType w:val="multilevel"/>
    <w:tmpl w:val="E4E4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9120E"/>
    <w:multiLevelType w:val="multilevel"/>
    <w:tmpl w:val="C0E6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E6399A"/>
    <w:multiLevelType w:val="multilevel"/>
    <w:tmpl w:val="0718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597750"/>
    <w:multiLevelType w:val="multilevel"/>
    <w:tmpl w:val="0F90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065474">
    <w:abstractNumId w:val="0"/>
  </w:num>
  <w:num w:numId="2" w16cid:durableId="434247519">
    <w:abstractNumId w:val="3"/>
  </w:num>
  <w:num w:numId="3" w16cid:durableId="1275865600">
    <w:abstractNumId w:val="2"/>
  </w:num>
  <w:num w:numId="4" w16cid:durableId="1598710125">
    <w:abstractNumId w:val="1"/>
  </w:num>
  <w:num w:numId="5" w16cid:durableId="37247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B2"/>
    <w:rsid w:val="00133005"/>
    <w:rsid w:val="0046183B"/>
    <w:rsid w:val="008B2A4A"/>
    <w:rsid w:val="009337B2"/>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9964"/>
  <w15:chartTrackingRefBased/>
  <w15:docId w15:val="{6A008F1F-F688-4143-AB3E-083DCE3E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7B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33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3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7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7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7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7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7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7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7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7B2"/>
    <w:rPr>
      <w:rFonts w:eastAsiaTheme="majorEastAsia" w:cstheme="majorBidi"/>
      <w:color w:val="272727" w:themeColor="text1" w:themeTint="D8"/>
    </w:rPr>
  </w:style>
  <w:style w:type="paragraph" w:styleId="Title">
    <w:name w:val="Title"/>
    <w:basedOn w:val="Normal"/>
    <w:next w:val="Normal"/>
    <w:link w:val="TitleChar"/>
    <w:uiPriority w:val="10"/>
    <w:qFormat/>
    <w:rsid w:val="009337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7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7B2"/>
    <w:pPr>
      <w:spacing w:before="160"/>
      <w:jc w:val="center"/>
    </w:pPr>
    <w:rPr>
      <w:i/>
      <w:iCs/>
      <w:color w:val="404040" w:themeColor="text1" w:themeTint="BF"/>
    </w:rPr>
  </w:style>
  <w:style w:type="character" w:customStyle="1" w:styleId="QuoteChar">
    <w:name w:val="Quote Char"/>
    <w:basedOn w:val="DefaultParagraphFont"/>
    <w:link w:val="Quote"/>
    <w:uiPriority w:val="29"/>
    <w:rsid w:val="009337B2"/>
    <w:rPr>
      <w:i/>
      <w:iCs/>
      <w:color w:val="404040" w:themeColor="text1" w:themeTint="BF"/>
    </w:rPr>
  </w:style>
  <w:style w:type="paragraph" w:styleId="ListParagraph">
    <w:name w:val="List Paragraph"/>
    <w:basedOn w:val="Normal"/>
    <w:uiPriority w:val="34"/>
    <w:qFormat/>
    <w:rsid w:val="009337B2"/>
    <w:pPr>
      <w:ind w:left="720"/>
      <w:contextualSpacing/>
    </w:pPr>
  </w:style>
  <w:style w:type="character" w:styleId="IntenseEmphasis">
    <w:name w:val="Intense Emphasis"/>
    <w:basedOn w:val="DefaultParagraphFont"/>
    <w:uiPriority w:val="21"/>
    <w:qFormat/>
    <w:rsid w:val="009337B2"/>
    <w:rPr>
      <w:i/>
      <w:iCs/>
      <w:color w:val="0F4761" w:themeColor="accent1" w:themeShade="BF"/>
    </w:rPr>
  </w:style>
  <w:style w:type="paragraph" w:styleId="IntenseQuote">
    <w:name w:val="Intense Quote"/>
    <w:basedOn w:val="Normal"/>
    <w:next w:val="Normal"/>
    <w:link w:val="IntenseQuoteChar"/>
    <w:uiPriority w:val="30"/>
    <w:qFormat/>
    <w:rsid w:val="00933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7B2"/>
    <w:rPr>
      <w:i/>
      <w:iCs/>
      <w:color w:val="0F4761" w:themeColor="accent1" w:themeShade="BF"/>
    </w:rPr>
  </w:style>
  <w:style w:type="character" w:styleId="IntenseReference">
    <w:name w:val="Intense Reference"/>
    <w:basedOn w:val="DefaultParagraphFont"/>
    <w:uiPriority w:val="32"/>
    <w:qFormat/>
    <w:rsid w:val="009337B2"/>
    <w:rPr>
      <w:b/>
      <w:bCs/>
      <w:smallCaps/>
      <w:color w:val="0F4761" w:themeColor="accent1" w:themeShade="BF"/>
      <w:spacing w:val="5"/>
    </w:rPr>
  </w:style>
  <w:style w:type="paragraph" w:styleId="Header">
    <w:name w:val="header"/>
    <w:basedOn w:val="Normal"/>
    <w:link w:val="HeaderChar"/>
    <w:uiPriority w:val="99"/>
    <w:unhideWhenUsed/>
    <w:rsid w:val="009337B2"/>
    <w:pPr>
      <w:tabs>
        <w:tab w:val="center" w:pos="4513"/>
        <w:tab w:val="right" w:pos="9026"/>
      </w:tabs>
    </w:pPr>
  </w:style>
  <w:style w:type="character" w:customStyle="1" w:styleId="HeaderChar">
    <w:name w:val="Header Char"/>
    <w:basedOn w:val="DefaultParagraphFont"/>
    <w:link w:val="Header"/>
    <w:uiPriority w:val="99"/>
    <w:rsid w:val="009337B2"/>
  </w:style>
  <w:style w:type="paragraph" w:styleId="Footer">
    <w:name w:val="footer"/>
    <w:basedOn w:val="Normal"/>
    <w:link w:val="FooterChar"/>
    <w:uiPriority w:val="99"/>
    <w:unhideWhenUsed/>
    <w:rsid w:val="009337B2"/>
    <w:pPr>
      <w:tabs>
        <w:tab w:val="center" w:pos="4513"/>
        <w:tab w:val="right" w:pos="9026"/>
      </w:tabs>
    </w:pPr>
  </w:style>
  <w:style w:type="character" w:customStyle="1" w:styleId="FooterChar">
    <w:name w:val="Footer Char"/>
    <w:basedOn w:val="DefaultParagraphFont"/>
    <w:link w:val="Footer"/>
    <w:uiPriority w:val="99"/>
    <w:rsid w:val="009337B2"/>
  </w:style>
  <w:style w:type="paragraph" w:styleId="NormalWeb">
    <w:name w:val="Normal (Web)"/>
    <w:basedOn w:val="Normal"/>
    <w:uiPriority w:val="99"/>
    <w:rsid w:val="009337B2"/>
    <w:pPr>
      <w:spacing w:before="100" w:beforeAutospacing="1" w:after="100" w:afterAutospacing="1"/>
    </w:pPr>
  </w:style>
  <w:style w:type="character" w:styleId="Strong">
    <w:name w:val="Strong"/>
    <w:uiPriority w:val="22"/>
    <w:qFormat/>
    <w:rsid w:val="00933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2024-10-21T12:34:00Z</dcterms:created>
  <dcterms:modified xsi:type="dcterms:W3CDTF">2024-10-21T12:35:00Z</dcterms:modified>
</cp:coreProperties>
</file>