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EBA6F" w14:textId="1B5CD11E" w:rsidR="008B2A4A" w:rsidRDefault="00CE457F" w:rsidP="00CE457F">
      <w:pPr>
        <w:jc w:val="center"/>
        <w:rPr>
          <w:rFonts w:ascii="Century Gothic" w:hAnsi="Century Gothic"/>
          <w:b/>
          <w:bCs/>
          <w:sz w:val="32"/>
          <w:szCs w:val="32"/>
        </w:rPr>
      </w:pPr>
      <w:r>
        <w:rPr>
          <w:rFonts w:ascii="Century Gothic" w:hAnsi="Century Gothic"/>
          <w:b/>
          <w:bCs/>
          <w:sz w:val="32"/>
          <w:szCs w:val="32"/>
        </w:rPr>
        <w:t>No Smoking, Alcohol and Drug’s Policy</w:t>
      </w:r>
    </w:p>
    <w:p w14:paraId="6FDF2CF1" w14:textId="77777777" w:rsidR="00CE457F" w:rsidRDefault="00CE457F" w:rsidP="00CE457F">
      <w:pPr>
        <w:jc w:val="center"/>
        <w:rPr>
          <w:rFonts w:ascii="Century Gothic" w:hAnsi="Century Gothic"/>
          <w:sz w:val="32"/>
          <w:szCs w:val="32"/>
        </w:rPr>
      </w:pPr>
    </w:p>
    <w:p w14:paraId="2F4D892E" w14:textId="29DA3539" w:rsidR="00CE457F" w:rsidRDefault="00CE457F" w:rsidP="00CE457F">
      <w:pPr>
        <w:rPr>
          <w:rFonts w:ascii="Century Gothic" w:hAnsi="Century Gothic"/>
          <w:sz w:val="20"/>
          <w:szCs w:val="20"/>
        </w:rPr>
      </w:pPr>
      <w:r>
        <w:rPr>
          <w:rFonts w:ascii="Century Gothic" w:hAnsi="Century Gothic"/>
          <w:sz w:val="20"/>
          <w:szCs w:val="20"/>
        </w:rPr>
        <w:t xml:space="preserve">Owls Nest wholeheartedly agrees with the Children’s Act 2004 statement that the welfare of the children is paramount. It has therefore proved necessary to set down in writing certain policies which apply to both staff and visitors. These policies apply with no exceptions and will be enforced by refusing access to the nursery for an extended period, to any person breeching them. </w:t>
      </w:r>
    </w:p>
    <w:p w14:paraId="1E59475D" w14:textId="77777777" w:rsidR="00CE457F" w:rsidRDefault="00CE457F" w:rsidP="00CE457F">
      <w:pPr>
        <w:rPr>
          <w:rFonts w:ascii="Century Gothic" w:hAnsi="Century Gothic"/>
          <w:sz w:val="20"/>
          <w:szCs w:val="20"/>
        </w:rPr>
      </w:pPr>
    </w:p>
    <w:p w14:paraId="1F5A07ED" w14:textId="4C3E211F" w:rsidR="00CE457F" w:rsidRDefault="00CE457F" w:rsidP="00CE457F">
      <w:pPr>
        <w:rPr>
          <w:rFonts w:ascii="Century Gothic" w:hAnsi="Century Gothic"/>
          <w:b/>
          <w:bCs/>
          <w:i/>
          <w:iCs/>
          <w:sz w:val="20"/>
          <w:szCs w:val="20"/>
          <w:u w:val="single"/>
        </w:rPr>
      </w:pPr>
      <w:r>
        <w:rPr>
          <w:rFonts w:ascii="Century Gothic" w:hAnsi="Century Gothic"/>
          <w:b/>
          <w:bCs/>
          <w:i/>
          <w:iCs/>
          <w:sz w:val="20"/>
          <w:szCs w:val="20"/>
          <w:u w:val="single"/>
        </w:rPr>
        <w:t>During staff induction, the following will be explained,</w:t>
      </w:r>
    </w:p>
    <w:p w14:paraId="6653419F" w14:textId="5EB8C33A" w:rsidR="00CE457F" w:rsidRDefault="00CE457F" w:rsidP="00CE457F">
      <w:pPr>
        <w:rPr>
          <w:rFonts w:ascii="Century Gothic" w:hAnsi="Century Gothic"/>
          <w:b/>
          <w:bCs/>
          <w:sz w:val="20"/>
          <w:szCs w:val="20"/>
        </w:rPr>
      </w:pPr>
      <w:r>
        <w:rPr>
          <w:rFonts w:ascii="Century Gothic" w:hAnsi="Century Gothic"/>
          <w:b/>
          <w:bCs/>
          <w:sz w:val="20"/>
          <w:szCs w:val="20"/>
        </w:rPr>
        <w:t xml:space="preserve">Smoking </w:t>
      </w:r>
    </w:p>
    <w:p w14:paraId="6A950D1D" w14:textId="4CB8905D" w:rsidR="00CE457F" w:rsidRDefault="00CE457F" w:rsidP="00CE457F">
      <w:pPr>
        <w:rPr>
          <w:rFonts w:ascii="Century Gothic" w:hAnsi="Century Gothic"/>
          <w:sz w:val="20"/>
          <w:szCs w:val="20"/>
        </w:rPr>
      </w:pPr>
      <w:r>
        <w:rPr>
          <w:rFonts w:ascii="Century Gothic" w:hAnsi="Century Gothic"/>
          <w:sz w:val="20"/>
          <w:szCs w:val="20"/>
        </w:rPr>
        <w:t xml:space="preserve">The management of the nursery is very conscious of the unproven, but generally accepted theory in respect of the potential damage to health because of smoking. We have therefore instigated a non-smoking policy throughout our establishments and on the immediate external premises. This applies even when children are not on the premises. </w:t>
      </w:r>
    </w:p>
    <w:p w14:paraId="5DB817BE" w14:textId="7E37E949" w:rsidR="00CE457F" w:rsidRDefault="00CE457F" w:rsidP="00CE457F">
      <w:pPr>
        <w:pStyle w:val="ListParagraph"/>
        <w:numPr>
          <w:ilvl w:val="0"/>
          <w:numId w:val="1"/>
        </w:numPr>
        <w:rPr>
          <w:rFonts w:ascii="Century Gothic" w:hAnsi="Century Gothic"/>
          <w:sz w:val="20"/>
          <w:szCs w:val="20"/>
        </w:rPr>
      </w:pPr>
      <w:r>
        <w:rPr>
          <w:rFonts w:ascii="Century Gothic" w:hAnsi="Century Gothic"/>
          <w:sz w:val="20"/>
          <w:szCs w:val="20"/>
        </w:rPr>
        <w:t xml:space="preserve">Staff who smoke are allowed to do so on the </w:t>
      </w:r>
      <w:r>
        <w:rPr>
          <w:rFonts w:ascii="Century Gothic" w:hAnsi="Century Gothic"/>
          <w:b/>
          <w:bCs/>
          <w:sz w:val="20"/>
          <w:szCs w:val="20"/>
        </w:rPr>
        <w:t>breaks only</w:t>
      </w:r>
      <w:r>
        <w:rPr>
          <w:rFonts w:ascii="Century Gothic" w:hAnsi="Century Gothic"/>
          <w:sz w:val="20"/>
          <w:szCs w:val="20"/>
        </w:rPr>
        <w:t xml:space="preserve">. Staff must ensure that their Owls Nest uniform is covered whilst they are smoking. There are a few important points staff must </w:t>
      </w:r>
      <w:proofErr w:type="gramStart"/>
      <w:r>
        <w:rPr>
          <w:rFonts w:ascii="Century Gothic" w:hAnsi="Century Gothic"/>
          <w:sz w:val="20"/>
          <w:szCs w:val="20"/>
        </w:rPr>
        <w:t>following</w:t>
      </w:r>
      <w:proofErr w:type="gramEnd"/>
      <w:r>
        <w:rPr>
          <w:rFonts w:ascii="Century Gothic" w:hAnsi="Century Gothic"/>
          <w:sz w:val="20"/>
          <w:szCs w:val="20"/>
        </w:rPr>
        <w:t xml:space="preserve"> after smoking:</w:t>
      </w:r>
    </w:p>
    <w:p w14:paraId="3638050B" w14:textId="09489CCC" w:rsidR="00CE457F" w:rsidRDefault="00CE457F" w:rsidP="00CE457F">
      <w:pPr>
        <w:pStyle w:val="ListParagraph"/>
        <w:numPr>
          <w:ilvl w:val="2"/>
          <w:numId w:val="1"/>
        </w:numPr>
        <w:rPr>
          <w:rFonts w:ascii="Century Gothic" w:hAnsi="Century Gothic"/>
          <w:sz w:val="20"/>
          <w:szCs w:val="20"/>
        </w:rPr>
      </w:pPr>
      <w:r>
        <w:rPr>
          <w:rFonts w:ascii="Century Gothic" w:hAnsi="Century Gothic"/>
          <w:sz w:val="20"/>
          <w:szCs w:val="20"/>
        </w:rPr>
        <w:t xml:space="preserve">Staff to wash hands before returning to work. </w:t>
      </w:r>
    </w:p>
    <w:p w14:paraId="2DC0EAC1" w14:textId="2A87E107" w:rsidR="00CE457F" w:rsidRDefault="00CE457F" w:rsidP="00CE457F">
      <w:pPr>
        <w:pStyle w:val="ListParagraph"/>
        <w:numPr>
          <w:ilvl w:val="2"/>
          <w:numId w:val="1"/>
        </w:numPr>
        <w:rPr>
          <w:rFonts w:ascii="Century Gothic" w:hAnsi="Century Gothic"/>
          <w:sz w:val="20"/>
          <w:szCs w:val="20"/>
        </w:rPr>
      </w:pPr>
      <w:r>
        <w:rPr>
          <w:rFonts w:ascii="Century Gothic" w:hAnsi="Century Gothic"/>
          <w:sz w:val="20"/>
          <w:szCs w:val="20"/>
        </w:rPr>
        <w:t xml:space="preserve">Staff to refresh breathe. No chewing gums in rooms. </w:t>
      </w:r>
    </w:p>
    <w:p w14:paraId="109500C1" w14:textId="5B844D25" w:rsidR="00CE457F" w:rsidRDefault="00CE457F" w:rsidP="00CE457F">
      <w:pPr>
        <w:pStyle w:val="ListParagraph"/>
        <w:numPr>
          <w:ilvl w:val="2"/>
          <w:numId w:val="1"/>
        </w:numPr>
        <w:rPr>
          <w:rFonts w:ascii="Century Gothic" w:hAnsi="Century Gothic"/>
          <w:sz w:val="20"/>
          <w:szCs w:val="20"/>
        </w:rPr>
      </w:pPr>
      <w:r>
        <w:rPr>
          <w:rFonts w:ascii="Century Gothic" w:hAnsi="Century Gothic"/>
          <w:sz w:val="20"/>
          <w:szCs w:val="20"/>
        </w:rPr>
        <w:t xml:space="preserve">It is </w:t>
      </w:r>
      <w:r>
        <w:rPr>
          <w:rFonts w:ascii="Century Gothic" w:hAnsi="Century Gothic"/>
          <w:b/>
          <w:bCs/>
          <w:sz w:val="20"/>
          <w:szCs w:val="20"/>
          <w:u w:val="single"/>
        </w:rPr>
        <w:t xml:space="preserve">strictly forbidden </w:t>
      </w:r>
      <w:r>
        <w:rPr>
          <w:rFonts w:ascii="Century Gothic" w:hAnsi="Century Gothic"/>
          <w:sz w:val="20"/>
          <w:szCs w:val="20"/>
        </w:rPr>
        <w:t xml:space="preserve">to congregate either alone or in groups outside the nursery. </w:t>
      </w:r>
    </w:p>
    <w:p w14:paraId="29DEFAE7" w14:textId="60674D6E" w:rsidR="00CE457F" w:rsidRDefault="00CE457F" w:rsidP="00CE457F">
      <w:pPr>
        <w:rPr>
          <w:rFonts w:ascii="Century Gothic" w:hAnsi="Century Gothic"/>
          <w:b/>
          <w:bCs/>
          <w:sz w:val="20"/>
          <w:szCs w:val="20"/>
        </w:rPr>
      </w:pPr>
      <w:r>
        <w:rPr>
          <w:rFonts w:ascii="Century Gothic" w:hAnsi="Century Gothic"/>
          <w:b/>
          <w:bCs/>
          <w:sz w:val="20"/>
          <w:szCs w:val="20"/>
        </w:rPr>
        <w:t xml:space="preserve">This also applies to electronic cigarette usage. </w:t>
      </w:r>
    </w:p>
    <w:p w14:paraId="3A4E5EA6" w14:textId="4AC48E0C" w:rsidR="00CE457F" w:rsidRDefault="00CE457F" w:rsidP="00CE457F">
      <w:pPr>
        <w:rPr>
          <w:rFonts w:ascii="Century Gothic" w:hAnsi="Century Gothic"/>
          <w:b/>
          <w:bCs/>
          <w:sz w:val="20"/>
          <w:szCs w:val="20"/>
        </w:rPr>
      </w:pPr>
      <w:r>
        <w:rPr>
          <w:rFonts w:ascii="Century Gothic" w:hAnsi="Century Gothic"/>
          <w:b/>
          <w:bCs/>
          <w:sz w:val="20"/>
          <w:szCs w:val="20"/>
        </w:rPr>
        <w:t>Alcohol/other substances.</w:t>
      </w:r>
    </w:p>
    <w:p w14:paraId="61452A67" w14:textId="4C319DF3" w:rsidR="00CE457F" w:rsidRDefault="00CE457F" w:rsidP="00CE457F">
      <w:pPr>
        <w:rPr>
          <w:rFonts w:ascii="Century Gothic" w:hAnsi="Century Gothic"/>
          <w:sz w:val="20"/>
          <w:szCs w:val="20"/>
        </w:rPr>
      </w:pPr>
      <w:r>
        <w:rPr>
          <w:rFonts w:ascii="Century Gothic" w:hAnsi="Century Gothic"/>
          <w:sz w:val="20"/>
          <w:szCs w:val="20"/>
        </w:rPr>
        <w:t xml:space="preserve">The bringing of alcohol into the premises without written permission of the owner is strictly forbidden. We would ask that if you have purchased </w:t>
      </w:r>
      <w:proofErr w:type="gramStart"/>
      <w:r>
        <w:rPr>
          <w:rFonts w:ascii="Century Gothic" w:hAnsi="Century Gothic"/>
          <w:sz w:val="20"/>
          <w:szCs w:val="20"/>
        </w:rPr>
        <w:t>alcohol</w:t>
      </w:r>
      <w:proofErr w:type="gramEnd"/>
      <w:r>
        <w:rPr>
          <w:rFonts w:ascii="Century Gothic" w:hAnsi="Century Gothic"/>
          <w:sz w:val="20"/>
          <w:szCs w:val="20"/>
        </w:rPr>
        <w:t xml:space="preserve"> you leave it in your car, or give it to someone for safe keeping prior to entering the premises. </w:t>
      </w:r>
    </w:p>
    <w:p w14:paraId="106CEB2F" w14:textId="31DC0F13" w:rsidR="008147A6" w:rsidRDefault="008147A6" w:rsidP="00CE457F">
      <w:pPr>
        <w:rPr>
          <w:rFonts w:ascii="Century Gothic" w:hAnsi="Century Gothic"/>
          <w:sz w:val="20"/>
          <w:szCs w:val="20"/>
        </w:rPr>
      </w:pPr>
      <w:r>
        <w:rPr>
          <w:rFonts w:ascii="Century Gothic" w:hAnsi="Century Gothic"/>
          <w:sz w:val="20"/>
          <w:szCs w:val="20"/>
        </w:rPr>
        <w:t xml:space="preserve">An employee who is under the influence of alcohol or drugs during working hours or on company premises will be escorted from the premises immediately. The company will take disciplinary action after the employee has taken time to sober up or recover from the effects of drugs. In the case where a staff member is under medication; medical advice should be given as to whether the medication will impair the ability of the staff to work with the children. </w:t>
      </w:r>
    </w:p>
    <w:p w14:paraId="0FCDD699" w14:textId="77777777" w:rsidR="008147A6" w:rsidRDefault="008147A6" w:rsidP="00CE457F">
      <w:pPr>
        <w:rPr>
          <w:rFonts w:ascii="Century Gothic" w:hAnsi="Century Gothic"/>
          <w:sz w:val="20"/>
          <w:szCs w:val="20"/>
        </w:rPr>
      </w:pPr>
    </w:p>
    <w:p w14:paraId="4C6A3E23" w14:textId="4FD7B995" w:rsidR="008147A6" w:rsidRDefault="008147A6" w:rsidP="00CE457F">
      <w:pPr>
        <w:rPr>
          <w:rFonts w:ascii="Century Gothic" w:hAnsi="Century Gothic"/>
          <w:b/>
          <w:bCs/>
          <w:sz w:val="20"/>
          <w:szCs w:val="20"/>
        </w:rPr>
      </w:pPr>
      <w:r>
        <w:rPr>
          <w:rFonts w:ascii="Century Gothic" w:hAnsi="Century Gothic"/>
          <w:b/>
          <w:bCs/>
          <w:sz w:val="20"/>
          <w:szCs w:val="20"/>
        </w:rPr>
        <w:t xml:space="preserve">Drugs </w:t>
      </w:r>
    </w:p>
    <w:p w14:paraId="29496507" w14:textId="75028C50" w:rsidR="008147A6" w:rsidRPr="008147A6" w:rsidRDefault="008147A6" w:rsidP="00CE457F">
      <w:pPr>
        <w:rPr>
          <w:rFonts w:ascii="Century Gothic" w:hAnsi="Century Gothic"/>
          <w:sz w:val="20"/>
          <w:szCs w:val="20"/>
        </w:rPr>
      </w:pPr>
      <w:r>
        <w:rPr>
          <w:rFonts w:ascii="Century Gothic" w:hAnsi="Century Gothic"/>
          <w:sz w:val="20"/>
          <w:szCs w:val="20"/>
        </w:rPr>
        <w:t xml:space="preserve">Employees, who take, sell or buy non-prescribed and non-proprietary drugs on company premises will be committing an act of gross misconduct and are likely to be immediately dismissed. </w:t>
      </w:r>
    </w:p>
    <w:sectPr w:rsidR="008147A6" w:rsidRPr="008147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007FB" w14:textId="77777777" w:rsidR="00CE457F" w:rsidRDefault="00CE457F" w:rsidP="00CE457F">
      <w:pPr>
        <w:spacing w:after="0" w:line="240" w:lineRule="auto"/>
      </w:pPr>
      <w:r>
        <w:separator/>
      </w:r>
    </w:p>
  </w:endnote>
  <w:endnote w:type="continuationSeparator" w:id="0">
    <w:p w14:paraId="18D30E76" w14:textId="77777777" w:rsidR="00CE457F" w:rsidRDefault="00CE457F" w:rsidP="00CE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90B75" w14:textId="77777777" w:rsidR="00CE457F" w:rsidRDefault="00CE457F" w:rsidP="00CE457F">
      <w:pPr>
        <w:spacing w:after="0" w:line="240" w:lineRule="auto"/>
      </w:pPr>
      <w:r>
        <w:separator/>
      </w:r>
    </w:p>
  </w:footnote>
  <w:footnote w:type="continuationSeparator" w:id="0">
    <w:p w14:paraId="79F1F5DB" w14:textId="77777777" w:rsidR="00CE457F" w:rsidRDefault="00CE457F" w:rsidP="00CE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F98DB" w14:textId="1F97F769" w:rsidR="00CE457F" w:rsidRDefault="00CE457F">
    <w:pPr>
      <w:pStyle w:val="Header"/>
    </w:pPr>
    <w:r>
      <w:rPr>
        <w:noProof/>
      </w:rPr>
      <w:drawing>
        <wp:anchor distT="0" distB="0" distL="114300" distR="114300" simplePos="0" relativeHeight="251658240" behindDoc="0" locked="0" layoutInCell="1" allowOverlap="1" wp14:anchorId="23FB2FCB" wp14:editId="37730C18">
          <wp:simplePos x="0" y="0"/>
          <wp:positionH relativeFrom="column">
            <wp:posOffset>5677786</wp:posOffset>
          </wp:positionH>
          <wp:positionV relativeFrom="paragraph">
            <wp:posOffset>-364047</wp:posOffset>
          </wp:positionV>
          <wp:extent cx="866775" cy="982345"/>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82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F5DCE"/>
    <w:multiLevelType w:val="hybridMultilevel"/>
    <w:tmpl w:val="39C4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36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7F"/>
    <w:rsid w:val="00133005"/>
    <w:rsid w:val="003A26FD"/>
    <w:rsid w:val="008147A6"/>
    <w:rsid w:val="008B2A4A"/>
    <w:rsid w:val="00964904"/>
    <w:rsid w:val="00CE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E4640"/>
  <w15:chartTrackingRefBased/>
  <w15:docId w15:val="{9A18CBF2-2D3F-4BF7-BACE-644ABAA4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57F"/>
    <w:rPr>
      <w:rFonts w:eastAsiaTheme="majorEastAsia" w:cstheme="majorBidi"/>
      <w:color w:val="272727" w:themeColor="text1" w:themeTint="D8"/>
    </w:rPr>
  </w:style>
  <w:style w:type="paragraph" w:styleId="Title">
    <w:name w:val="Title"/>
    <w:basedOn w:val="Normal"/>
    <w:next w:val="Normal"/>
    <w:link w:val="TitleChar"/>
    <w:uiPriority w:val="10"/>
    <w:qFormat/>
    <w:rsid w:val="00CE4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57F"/>
    <w:pPr>
      <w:spacing w:before="160"/>
      <w:jc w:val="center"/>
    </w:pPr>
    <w:rPr>
      <w:i/>
      <w:iCs/>
      <w:color w:val="404040" w:themeColor="text1" w:themeTint="BF"/>
    </w:rPr>
  </w:style>
  <w:style w:type="character" w:customStyle="1" w:styleId="QuoteChar">
    <w:name w:val="Quote Char"/>
    <w:basedOn w:val="DefaultParagraphFont"/>
    <w:link w:val="Quote"/>
    <w:uiPriority w:val="29"/>
    <w:rsid w:val="00CE457F"/>
    <w:rPr>
      <w:i/>
      <w:iCs/>
      <w:color w:val="404040" w:themeColor="text1" w:themeTint="BF"/>
    </w:rPr>
  </w:style>
  <w:style w:type="paragraph" w:styleId="ListParagraph">
    <w:name w:val="List Paragraph"/>
    <w:basedOn w:val="Normal"/>
    <w:uiPriority w:val="34"/>
    <w:qFormat/>
    <w:rsid w:val="00CE457F"/>
    <w:pPr>
      <w:ind w:left="720"/>
      <w:contextualSpacing/>
    </w:pPr>
  </w:style>
  <w:style w:type="character" w:styleId="IntenseEmphasis">
    <w:name w:val="Intense Emphasis"/>
    <w:basedOn w:val="DefaultParagraphFont"/>
    <w:uiPriority w:val="21"/>
    <w:qFormat/>
    <w:rsid w:val="00CE457F"/>
    <w:rPr>
      <w:i/>
      <w:iCs/>
      <w:color w:val="0F4761" w:themeColor="accent1" w:themeShade="BF"/>
    </w:rPr>
  </w:style>
  <w:style w:type="paragraph" w:styleId="IntenseQuote">
    <w:name w:val="Intense Quote"/>
    <w:basedOn w:val="Normal"/>
    <w:next w:val="Normal"/>
    <w:link w:val="IntenseQuoteChar"/>
    <w:uiPriority w:val="30"/>
    <w:qFormat/>
    <w:rsid w:val="00CE4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57F"/>
    <w:rPr>
      <w:i/>
      <w:iCs/>
      <w:color w:val="0F4761" w:themeColor="accent1" w:themeShade="BF"/>
    </w:rPr>
  </w:style>
  <w:style w:type="character" w:styleId="IntenseReference">
    <w:name w:val="Intense Reference"/>
    <w:basedOn w:val="DefaultParagraphFont"/>
    <w:uiPriority w:val="32"/>
    <w:qFormat/>
    <w:rsid w:val="00CE457F"/>
    <w:rPr>
      <w:b/>
      <w:bCs/>
      <w:smallCaps/>
      <w:color w:val="0F4761" w:themeColor="accent1" w:themeShade="BF"/>
      <w:spacing w:val="5"/>
    </w:rPr>
  </w:style>
  <w:style w:type="paragraph" w:styleId="Header">
    <w:name w:val="header"/>
    <w:basedOn w:val="Normal"/>
    <w:link w:val="HeaderChar"/>
    <w:uiPriority w:val="99"/>
    <w:unhideWhenUsed/>
    <w:rsid w:val="00CE4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57F"/>
  </w:style>
  <w:style w:type="paragraph" w:styleId="Footer">
    <w:name w:val="footer"/>
    <w:basedOn w:val="Normal"/>
    <w:link w:val="FooterChar"/>
    <w:uiPriority w:val="99"/>
    <w:unhideWhenUsed/>
    <w:rsid w:val="00CE4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2024-10-31T11:42:00Z</dcterms:created>
  <dcterms:modified xsi:type="dcterms:W3CDTF">2024-10-31T11:58:00Z</dcterms:modified>
</cp:coreProperties>
</file>