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FFA08" w14:textId="77777777" w:rsidR="000A0CF9" w:rsidRPr="00882656" w:rsidRDefault="000A0CF9" w:rsidP="000A0CF9">
      <w:pPr>
        <w:pStyle w:val="ListParagraph"/>
        <w:ind w:left="0"/>
        <w:jc w:val="center"/>
        <w:rPr>
          <w:rFonts w:ascii="Century Gothic" w:hAnsi="Century Gothic" w:cs="Calibri"/>
          <w:b/>
          <w:sz w:val="32"/>
          <w:szCs w:val="32"/>
          <w:lang w:eastAsia="en-GB"/>
        </w:rPr>
      </w:pPr>
      <w:r w:rsidRPr="00882656">
        <w:rPr>
          <w:rFonts w:ascii="Century Gothic" w:hAnsi="Century Gothic" w:cs="Calibri"/>
          <w:b/>
          <w:sz w:val="32"/>
          <w:szCs w:val="32"/>
          <w:lang w:eastAsia="en-GB"/>
        </w:rPr>
        <w:t>Inclusive Practice</w:t>
      </w:r>
    </w:p>
    <w:p w14:paraId="5297C56B" w14:textId="2C29D5D1" w:rsidR="000A0CF9" w:rsidRPr="004718D6" w:rsidRDefault="000A0CF9" w:rsidP="000A0CF9">
      <w:pPr>
        <w:jc w:val="both"/>
        <w:rPr>
          <w:rFonts w:ascii="Century Gothic" w:hAnsi="Century Gothic"/>
          <w:b/>
          <w:sz w:val="32"/>
          <w:szCs w:val="32"/>
          <w:lang w:val="en-GB"/>
        </w:rPr>
      </w:pPr>
      <w:r w:rsidRPr="004718D6">
        <w:rPr>
          <w:rFonts w:ascii="Century Gothic" w:hAnsi="Century Gothic"/>
          <w:b/>
          <w:sz w:val="32"/>
          <w:szCs w:val="32"/>
          <w:lang w:val="en-GB"/>
        </w:rPr>
        <w:t>SETTING’S S.E.N.C.O</w:t>
      </w:r>
      <w:r>
        <w:rPr>
          <w:rFonts w:ascii="Century Gothic" w:hAnsi="Century Gothic"/>
          <w:b/>
          <w:sz w:val="32"/>
          <w:szCs w:val="32"/>
          <w:lang w:val="en-GB"/>
        </w:rPr>
        <w:t>.</w:t>
      </w:r>
      <w:r w:rsidRPr="004718D6">
        <w:rPr>
          <w:rFonts w:ascii="Century Gothic" w:hAnsi="Century Gothic"/>
          <w:b/>
          <w:sz w:val="32"/>
          <w:szCs w:val="32"/>
          <w:lang w:val="en-GB"/>
        </w:rPr>
        <w:t>:</w:t>
      </w:r>
      <w:r>
        <w:rPr>
          <w:rFonts w:ascii="Century Gothic" w:hAnsi="Century Gothic"/>
          <w:b/>
          <w:sz w:val="32"/>
          <w:szCs w:val="32"/>
          <w:lang w:val="en-GB"/>
        </w:rPr>
        <w:t xml:space="preserve"> Nicola </w:t>
      </w:r>
      <w:r>
        <w:rPr>
          <w:rFonts w:ascii="Century Gothic" w:hAnsi="Century Gothic"/>
          <w:b/>
          <w:sz w:val="32"/>
          <w:szCs w:val="32"/>
          <w:lang w:val="en-GB"/>
        </w:rPr>
        <w:t>W</w:t>
      </w:r>
    </w:p>
    <w:p w14:paraId="237D82C6" w14:textId="77777777" w:rsidR="000A0CF9" w:rsidRPr="00FF357E" w:rsidRDefault="000A0CF9" w:rsidP="000A0CF9">
      <w:pPr>
        <w:jc w:val="both"/>
        <w:rPr>
          <w:rFonts w:ascii="Century Gothic" w:hAnsi="Century Gothic"/>
          <w:sz w:val="20"/>
          <w:szCs w:val="20"/>
          <w:lang w:val="en-GB"/>
        </w:rPr>
      </w:pPr>
    </w:p>
    <w:p w14:paraId="210EA4CC" w14:textId="77777777" w:rsidR="000A0CF9" w:rsidRPr="00FF357E" w:rsidRDefault="000A0CF9" w:rsidP="000A0CF9">
      <w:pPr>
        <w:jc w:val="both"/>
        <w:rPr>
          <w:rFonts w:ascii="Century Gothic" w:hAnsi="Century Gothic"/>
          <w:sz w:val="20"/>
          <w:szCs w:val="20"/>
          <w:lang w:val="en-GB"/>
        </w:rPr>
      </w:pPr>
      <w:r w:rsidRPr="00FF357E">
        <w:rPr>
          <w:rFonts w:ascii="Century Gothic" w:hAnsi="Century Gothic"/>
          <w:sz w:val="20"/>
          <w:szCs w:val="20"/>
          <w:lang w:val="en-GB"/>
        </w:rPr>
        <w:t xml:space="preserve">This policy should be considered alongside all other policies and particularly those relating to behaviour and equal opportunities. At the same </w:t>
      </w:r>
      <w:proofErr w:type="gramStart"/>
      <w:r w:rsidRPr="00FF357E">
        <w:rPr>
          <w:rFonts w:ascii="Century Gothic" w:hAnsi="Century Gothic"/>
          <w:sz w:val="20"/>
          <w:szCs w:val="20"/>
          <w:lang w:val="en-GB"/>
        </w:rPr>
        <w:t>time</w:t>
      </w:r>
      <w:proofErr w:type="gramEnd"/>
      <w:r w:rsidRPr="00FF357E">
        <w:rPr>
          <w:rFonts w:ascii="Century Gothic" w:hAnsi="Century Gothic"/>
          <w:sz w:val="20"/>
          <w:szCs w:val="20"/>
          <w:lang w:val="en-GB"/>
        </w:rPr>
        <w:t xml:space="preserve"> it should be recognised that special educational needs has application to all aspects of </w:t>
      </w:r>
      <w:r>
        <w:rPr>
          <w:rFonts w:ascii="Century Gothic" w:hAnsi="Century Gothic"/>
          <w:sz w:val="20"/>
          <w:szCs w:val="20"/>
          <w:lang w:val="en-GB"/>
        </w:rPr>
        <w:t>Owls Nest</w:t>
      </w:r>
      <w:r w:rsidRPr="00FF357E">
        <w:rPr>
          <w:rFonts w:ascii="Century Gothic" w:hAnsi="Century Gothic"/>
          <w:sz w:val="20"/>
          <w:szCs w:val="20"/>
          <w:lang w:val="en-GB"/>
        </w:rPr>
        <w:t xml:space="preserve"> life. Our aim is to provide an environment in which children are allowed to grow and learn at their own pace.</w:t>
      </w:r>
    </w:p>
    <w:p w14:paraId="49D4E8CC" w14:textId="77777777" w:rsidR="000A0CF9" w:rsidRPr="00FF357E" w:rsidRDefault="000A0CF9" w:rsidP="000A0CF9">
      <w:pPr>
        <w:jc w:val="both"/>
        <w:rPr>
          <w:rFonts w:ascii="Century Gothic" w:hAnsi="Century Gothic"/>
          <w:sz w:val="20"/>
          <w:szCs w:val="20"/>
          <w:lang w:val="en-GB"/>
        </w:rPr>
      </w:pPr>
    </w:p>
    <w:p w14:paraId="07F3A6EA" w14:textId="77777777" w:rsidR="000A0CF9" w:rsidRPr="00FF357E" w:rsidRDefault="000A0CF9" w:rsidP="000A0CF9">
      <w:pPr>
        <w:jc w:val="both"/>
        <w:rPr>
          <w:rFonts w:ascii="Century Gothic" w:hAnsi="Century Gothic"/>
          <w:sz w:val="20"/>
          <w:szCs w:val="20"/>
          <w:lang w:val="en-GB"/>
        </w:rPr>
      </w:pPr>
      <w:r w:rsidRPr="00FF357E">
        <w:rPr>
          <w:rFonts w:ascii="Century Gothic" w:hAnsi="Century Gothic"/>
          <w:sz w:val="20"/>
          <w:szCs w:val="20"/>
        </w:rPr>
        <w:t xml:space="preserve">The nursery is committed to the early identification of special needs and adopts a gradual approach in line with meeting the needs of the child in relation to the 2002 Code of Practice on the Identification and Assessment of Special Education Needs. </w:t>
      </w:r>
    </w:p>
    <w:p w14:paraId="29571974" w14:textId="77777777" w:rsidR="000A0CF9" w:rsidRPr="00FF357E" w:rsidRDefault="000A0CF9" w:rsidP="000A0CF9">
      <w:pPr>
        <w:jc w:val="both"/>
        <w:rPr>
          <w:rFonts w:ascii="Century Gothic" w:hAnsi="Century Gothic"/>
          <w:sz w:val="20"/>
          <w:szCs w:val="20"/>
        </w:rPr>
      </w:pPr>
    </w:p>
    <w:p w14:paraId="0D7844B2" w14:textId="77777777" w:rsidR="000A0CF9" w:rsidRPr="00FF357E" w:rsidRDefault="000A0CF9" w:rsidP="000A0CF9">
      <w:pPr>
        <w:jc w:val="both"/>
        <w:rPr>
          <w:rFonts w:ascii="Century Gothic" w:hAnsi="Century Gothic"/>
          <w:sz w:val="20"/>
          <w:szCs w:val="20"/>
          <w:lang w:val="en-GB"/>
        </w:rPr>
      </w:pPr>
      <w:r w:rsidRPr="00FF357E">
        <w:rPr>
          <w:rFonts w:ascii="Century Gothic" w:hAnsi="Century Gothic"/>
          <w:sz w:val="20"/>
          <w:szCs w:val="20"/>
          <w:lang w:val="en-GB"/>
        </w:rPr>
        <w:t>A child has special educational needs if he or she has a learning difficulty that calls for a special educational provision to be made for him or her.</w:t>
      </w:r>
    </w:p>
    <w:p w14:paraId="59F01410" w14:textId="77777777" w:rsidR="000A0CF9" w:rsidRPr="00FF357E" w:rsidRDefault="000A0CF9" w:rsidP="000A0CF9">
      <w:pPr>
        <w:jc w:val="both"/>
        <w:rPr>
          <w:rFonts w:ascii="Century Gothic" w:hAnsi="Century Gothic"/>
          <w:sz w:val="20"/>
          <w:szCs w:val="20"/>
          <w:lang w:val="en-GB"/>
        </w:rPr>
      </w:pPr>
    </w:p>
    <w:p w14:paraId="6A3E9AE1" w14:textId="77777777" w:rsidR="000A0CF9" w:rsidRPr="00FF357E" w:rsidRDefault="000A0CF9" w:rsidP="000A0CF9">
      <w:pPr>
        <w:jc w:val="both"/>
        <w:rPr>
          <w:rFonts w:ascii="Century Gothic" w:hAnsi="Century Gothic"/>
          <w:sz w:val="20"/>
          <w:szCs w:val="20"/>
          <w:lang w:val="en-GB"/>
        </w:rPr>
      </w:pPr>
      <w:r w:rsidRPr="00FF357E">
        <w:rPr>
          <w:rFonts w:ascii="Century Gothic" w:hAnsi="Century Gothic"/>
          <w:sz w:val="20"/>
          <w:szCs w:val="20"/>
          <w:lang w:val="en-GB"/>
        </w:rPr>
        <w:t>A child has a learning difficulty if she or he:</w:t>
      </w:r>
    </w:p>
    <w:p w14:paraId="7EC8873F" w14:textId="77777777" w:rsidR="000A0CF9" w:rsidRPr="00FF357E" w:rsidRDefault="000A0CF9" w:rsidP="000A0CF9">
      <w:pPr>
        <w:jc w:val="both"/>
        <w:rPr>
          <w:rFonts w:ascii="Century Gothic" w:hAnsi="Century Gothic"/>
          <w:sz w:val="20"/>
          <w:szCs w:val="20"/>
          <w:lang w:val="en-GB"/>
        </w:rPr>
      </w:pPr>
    </w:p>
    <w:p w14:paraId="6DF97019" w14:textId="77777777" w:rsidR="000A0CF9" w:rsidRPr="00FF357E" w:rsidRDefault="000A0CF9" w:rsidP="000A0CF9">
      <w:pPr>
        <w:numPr>
          <w:ilvl w:val="0"/>
          <w:numId w:val="1"/>
        </w:numPr>
        <w:jc w:val="both"/>
        <w:rPr>
          <w:rFonts w:ascii="Century Gothic" w:hAnsi="Century Gothic"/>
          <w:sz w:val="20"/>
          <w:szCs w:val="20"/>
          <w:lang w:val="en-GB"/>
        </w:rPr>
      </w:pPr>
      <w:r w:rsidRPr="00FF357E">
        <w:rPr>
          <w:rFonts w:ascii="Century Gothic" w:hAnsi="Century Gothic"/>
          <w:sz w:val="20"/>
          <w:szCs w:val="20"/>
          <w:lang w:val="en-GB"/>
        </w:rPr>
        <w:t xml:space="preserve">Has a significantly greater difficulty in learning than </w:t>
      </w:r>
      <w:proofErr w:type="gramStart"/>
      <w:r w:rsidRPr="00FF357E">
        <w:rPr>
          <w:rFonts w:ascii="Century Gothic" w:hAnsi="Century Gothic"/>
          <w:sz w:val="20"/>
          <w:szCs w:val="20"/>
          <w:lang w:val="en-GB"/>
        </w:rPr>
        <w:t>the majority of</w:t>
      </w:r>
      <w:proofErr w:type="gramEnd"/>
      <w:r w:rsidRPr="00FF357E">
        <w:rPr>
          <w:rFonts w:ascii="Century Gothic" w:hAnsi="Century Gothic"/>
          <w:sz w:val="20"/>
          <w:szCs w:val="20"/>
          <w:lang w:val="en-GB"/>
        </w:rPr>
        <w:t xml:space="preserve"> children of the same age.</w:t>
      </w:r>
    </w:p>
    <w:p w14:paraId="154E64CC" w14:textId="77777777" w:rsidR="000A0CF9" w:rsidRPr="00FF357E" w:rsidRDefault="000A0CF9" w:rsidP="000A0CF9">
      <w:pPr>
        <w:numPr>
          <w:ilvl w:val="0"/>
          <w:numId w:val="1"/>
        </w:numPr>
        <w:jc w:val="both"/>
        <w:rPr>
          <w:rFonts w:ascii="Century Gothic" w:hAnsi="Century Gothic"/>
          <w:sz w:val="20"/>
          <w:szCs w:val="20"/>
          <w:lang w:val="en-GB"/>
        </w:rPr>
      </w:pPr>
      <w:r w:rsidRPr="00FF357E">
        <w:rPr>
          <w:rFonts w:ascii="Century Gothic" w:hAnsi="Century Gothic"/>
          <w:sz w:val="20"/>
          <w:szCs w:val="20"/>
          <w:lang w:val="en-GB"/>
        </w:rPr>
        <w:t>Has a disability, which prevents or hinders the child from making use of educational facilities of a kind provided for children of the same age.</w:t>
      </w:r>
    </w:p>
    <w:p w14:paraId="7B7DA75E" w14:textId="77777777" w:rsidR="000A0CF9" w:rsidRPr="00FF357E" w:rsidRDefault="000A0CF9" w:rsidP="000A0CF9">
      <w:pPr>
        <w:jc w:val="both"/>
        <w:rPr>
          <w:rFonts w:ascii="Century Gothic" w:hAnsi="Century Gothic"/>
          <w:sz w:val="20"/>
          <w:szCs w:val="20"/>
          <w:lang w:val="en-GB"/>
        </w:rPr>
      </w:pPr>
    </w:p>
    <w:p w14:paraId="1E8AC95F" w14:textId="77777777" w:rsidR="000A0CF9" w:rsidRPr="00FF357E" w:rsidRDefault="000A0CF9" w:rsidP="000A0CF9">
      <w:pPr>
        <w:jc w:val="both"/>
        <w:rPr>
          <w:rFonts w:ascii="Century Gothic" w:hAnsi="Century Gothic"/>
          <w:sz w:val="20"/>
          <w:szCs w:val="20"/>
          <w:lang w:val="en-GB"/>
        </w:rPr>
      </w:pPr>
      <w:r w:rsidRPr="00FF357E">
        <w:rPr>
          <w:rFonts w:ascii="Century Gothic" w:hAnsi="Century Gothic"/>
          <w:sz w:val="20"/>
          <w:szCs w:val="20"/>
          <w:lang w:val="en-GB"/>
        </w:rPr>
        <w:t>As a nursery we fully endorse the principles laid down in the Code of Practice:</w:t>
      </w:r>
    </w:p>
    <w:p w14:paraId="4D5BFDAE" w14:textId="77777777" w:rsidR="000A0CF9" w:rsidRPr="00FF357E" w:rsidRDefault="000A0CF9" w:rsidP="000A0CF9">
      <w:pPr>
        <w:jc w:val="both"/>
        <w:rPr>
          <w:rFonts w:ascii="Century Gothic" w:hAnsi="Century Gothic"/>
          <w:sz w:val="20"/>
          <w:szCs w:val="20"/>
          <w:lang w:val="en-GB"/>
        </w:rPr>
      </w:pPr>
    </w:p>
    <w:p w14:paraId="5D1FD094" w14:textId="77777777" w:rsidR="000A0CF9" w:rsidRPr="00FF357E" w:rsidRDefault="000A0CF9" w:rsidP="000A0CF9">
      <w:pPr>
        <w:numPr>
          <w:ilvl w:val="0"/>
          <w:numId w:val="2"/>
        </w:numPr>
        <w:jc w:val="both"/>
        <w:rPr>
          <w:rFonts w:ascii="Century Gothic" w:hAnsi="Century Gothic"/>
          <w:sz w:val="20"/>
          <w:szCs w:val="20"/>
          <w:lang w:val="en-GB"/>
        </w:rPr>
      </w:pPr>
      <w:r w:rsidRPr="00FF357E">
        <w:rPr>
          <w:rFonts w:ascii="Century Gothic" w:hAnsi="Century Gothic"/>
          <w:sz w:val="20"/>
          <w:szCs w:val="20"/>
          <w:lang w:val="en-GB"/>
        </w:rPr>
        <w:t>A child with SEN should have their needs met.</w:t>
      </w:r>
    </w:p>
    <w:p w14:paraId="2891ABD6" w14:textId="77777777" w:rsidR="000A0CF9" w:rsidRPr="00FF357E" w:rsidRDefault="000A0CF9" w:rsidP="000A0CF9">
      <w:pPr>
        <w:numPr>
          <w:ilvl w:val="0"/>
          <w:numId w:val="2"/>
        </w:numPr>
        <w:jc w:val="both"/>
        <w:rPr>
          <w:rFonts w:ascii="Century Gothic" w:hAnsi="Century Gothic"/>
          <w:sz w:val="20"/>
          <w:szCs w:val="20"/>
          <w:lang w:val="en-GB"/>
        </w:rPr>
      </w:pPr>
      <w:r w:rsidRPr="00FF357E">
        <w:rPr>
          <w:rFonts w:ascii="Century Gothic" w:hAnsi="Century Gothic"/>
          <w:sz w:val="20"/>
          <w:szCs w:val="20"/>
          <w:lang w:val="en-GB"/>
        </w:rPr>
        <w:t xml:space="preserve">The views of the child should be sought and </w:t>
      </w:r>
      <w:proofErr w:type="gramStart"/>
      <w:r w:rsidRPr="00FF357E">
        <w:rPr>
          <w:rFonts w:ascii="Century Gothic" w:hAnsi="Century Gothic"/>
          <w:sz w:val="20"/>
          <w:szCs w:val="20"/>
          <w:lang w:val="en-GB"/>
        </w:rPr>
        <w:t>taken into account</w:t>
      </w:r>
      <w:proofErr w:type="gramEnd"/>
      <w:r w:rsidRPr="00FF357E">
        <w:rPr>
          <w:rFonts w:ascii="Century Gothic" w:hAnsi="Century Gothic"/>
          <w:sz w:val="20"/>
          <w:szCs w:val="20"/>
          <w:lang w:val="en-GB"/>
        </w:rPr>
        <w:t>.</w:t>
      </w:r>
    </w:p>
    <w:p w14:paraId="777A040F" w14:textId="77777777" w:rsidR="000A0CF9" w:rsidRPr="00FF357E" w:rsidRDefault="000A0CF9" w:rsidP="000A0CF9">
      <w:pPr>
        <w:numPr>
          <w:ilvl w:val="0"/>
          <w:numId w:val="2"/>
        </w:numPr>
        <w:jc w:val="both"/>
        <w:rPr>
          <w:rFonts w:ascii="Century Gothic" w:hAnsi="Century Gothic"/>
          <w:sz w:val="20"/>
          <w:szCs w:val="20"/>
          <w:lang w:val="en-GB"/>
        </w:rPr>
      </w:pPr>
      <w:r w:rsidRPr="00FF357E">
        <w:rPr>
          <w:rFonts w:ascii="Century Gothic" w:hAnsi="Century Gothic"/>
          <w:sz w:val="20"/>
          <w:szCs w:val="20"/>
          <w:lang w:val="en-GB"/>
        </w:rPr>
        <w:t>Parents have a vital role to play in supporting their child’s education.</w:t>
      </w:r>
    </w:p>
    <w:p w14:paraId="1EFAB30E" w14:textId="77777777" w:rsidR="000A0CF9" w:rsidRPr="00FF357E" w:rsidRDefault="000A0CF9" w:rsidP="000A0CF9">
      <w:pPr>
        <w:numPr>
          <w:ilvl w:val="0"/>
          <w:numId w:val="2"/>
        </w:numPr>
        <w:jc w:val="both"/>
        <w:rPr>
          <w:rFonts w:ascii="Century Gothic" w:hAnsi="Century Gothic"/>
          <w:sz w:val="20"/>
          <w:szCs w:val="20"/>
          <w:lang w:val="en-GB"/>
        </w:rPr>
      </w:pPr>
      <w:r w:rsidRPr="00FF357E">
        <w:rPr>
          <w:rFonts w:ascii="Century Gothic" w:hAnsi="Century Gothic"/>
          <w:sz w:val="20"/>
          <w:szCs w:val="20"/>
          <w:lang w:val="en-GB"/>
        </w:rPr>
        <w:t>Children with SEN should be offered full access to a broad, balanced and relevant education, including an appropriate curriculum for the Foundation Stage.</w:t>
      </w:r>
    </w:p>
    <w:p w14:paraId="12B3E074" w14:textId="77777777" w:rsidR="000A0CF9" w:rsidRPr="00FF357E" w:rsidRDefault="000A0CF9" w:rsidP="000A0CF9">
      <w:pPr>
        <w:jc w:val="both"/>
        <w:rPr>
          <w:rFonts w:ascii="Century Gothic" w:hAnsi="Century Gothic"/>
          <w:sz w:val="20"/>
          <w:szCs w:val="20"/>
          <w:lang w:val="en-GB"/>
        </w:rPr>
      </w:pPr>
    </w:p>
    <w:p w14:paraId="19B676BE" w14:textId="77777777" w:rsidR="000A0CF9" w:rsidRPr="00FF357E" w:rsidRDefault="000A0CF9" w:rsidP="000A0CF9">
      <w:pPr>
        <w:jc w:val="both"/>
        <w:rPr>
          <w:rFonts w:ascii="Century Gothic" w:hAnsi="Century Gothic"/>
          <w:sz w:val="20"/>
          <w:szCs w:val="20"/>
          <w:lang w:val="en-GB"/>
        </w:rPr>
      </w:pPr>
    </w:p>
    <w:p w14:paraId="07F61E22" w14:textId="77777777" w:rsidR="000A0CF9" w:rsidRPr="00FF357E" w:rsidRDefault="000A0CF9" w:rsidP="000A0CF9">
      <w:pPr>
        <w:jc w:val="both"/>
        <w:rPr>
          <w:rFonts w:ascii="Century Gothic" w:hAnsi="Century Gothic"/>
          <w:sz w:val="20"/>
          <w:szCs w:val="20"/>
          <w:lang w:val="en-GB"/>
        </w:rPr>
      </w:pPr>
      <w:r w:rsidRPr="00FF357E">
        <w:rPr>
          <w:rFonts w:ascii="Century Gothic" w:hAnsi="Century Gothic"/>
          <w:sz w:val="20"/>
          <w:szCs w:val="20"/>
          <w:lang w:val="en-GB"/>
        </w:rPr>
        <w:t>The Nursery M</w:t>
      </w:r>
      <w:r>
        <w:rPr>
          <w:rFonts w:ascii="Century Gothic" w:hAnsi="Century Gothic"/>
          <w:sz w:val="20"/>
          <w:szCs w:val="20"/>
          <w:lang w:val="en-GB"/>
        </w:rPr>
        <w:t>anager will see that the nursery</w:t>
      </w:r>
      <w:r w:rsidRPr="00FF357E">
        <w:rPr>
          <w:rFonts w:ascii="Century Gothic" w:hAnsi="Century Gothic"/>
          <w:sz w:val="20"/>
          <w:szCs w:val="20"/>
          <w:lang w:val="en-GB"/>
        </w:rPr>
        <w:t xml:space="preserve"> staff are involved in the development of the SEN policy, are made aware of the nursery’s SEN procedures and of their roles and responsibilities in the implementation of the policy. At least one member of staff will have completed SPECIAL EDUCATION NEEDS training with the correct course. Either this member, or an appointed member (if more than one staff has training) will be appointed as a Special Educational Needs Co-ordinator (SENCO) for the provision. The nursery will apply appropriate teaching methods so that all children have access to the curriculum including those with special education needs.</w:t>
      </w:r>
    </w:p>
    <w:p w14:paraId="07EEC04B" w14:textId="77777777" w:rsidR="000A0CF9" w:rsidRPr="00FF357E" w:rsidRDefault="000A0CF9" w:rsidP="000A0CF9">
      <w:pPr>
        <w:jc w:val="both"/>
        <w:rPr>
          <w:rFonts w:ascii="Century Gothic" w:hAnsi="Century Gothic"/>
          <w:sz w:val="20"/>
          <w:szCs w:val="20"/>
          <w:lang w:val="en-GB"/>
        </w:rPr>
      </w:pPr>
    </w:p>
    <w:p w14:paraId="6D53AABA" w14:textId="77777777" w:rsidR="000A0CF9" w:rsidRPr="00FF357E" w:rsidRDefault="000A0CF9" w:rsidP="000A0CF9">
      <w:pPr>
        <w:jc w:val="both"/>
        <w:rPr>
          <w:rFonts w:ascii="Century Gothic" w:hAnsi="Century Gothic"/>
          <w:sz w:val="20"/>
          <w:szCs w:val="20"/>
          <w:lang w:val="en-GB"/>
        </w:rPr>
      </w:pPr>
      <w:r w:rsidRPr="00FF357E">
        <w:rPr>
          <w:rFonts w:ascii="Century Gothic" w:hAnsi="Century Gothic"/>
          <w:sz w:val="20"/>
          <w:szCs w:val="20"/>
          <w:lang w:val="en-GB"/>
        </w:rPr>
        <w:t>The SENCO and Key Person will be involved in the review of a pupil’s target plans as and when appropriate.</w:t>
      </w:r>
    </w:p>
    <w:p w14:paraId="3DC9853A" w14:textId="77777777" w:rsidR="000A0CF9" w:rsidRPr="00FF357E" w:rsidRDefault="000A0CF9" w:rsidP="000A0CF9">
      <w:pPr>
        <w:jc w:val="both"/>
        <w:rPr>
          <w:rFonts w:ascii="Century Gothic" w:hAnsi="Century Gothic"/>
          <w:b/>
          <w:sz w:val="20"/>
          <w:szCs w:val="20"/>
          <w:lang w:val="en-GB"/>
        </w:rPr>
      </w:pPr>
    </w:p>
    <w:p w14:paraId="7708CC06" w14:textId="77777777" w:rsidR="000A0CF9" w:rsidRPr="00FF357E" w:rsidRDefault="000A0CF9" w:rsidP="000A0CF9">
      <w:pPr>
        <w:jc w:val="both"/>
        <w:rPr>
          <w:rFonts w:ascii="Century Gothic" w:hAnsi="Century Gothic"/>
          <w:b/>
          <w:bCs/>
          <w:iCs/>
          <w:sz w:val="20"/>
          <w:szCs w:val="20"/>
          <w:lang w:val="en-GB"/>
        </w:rPr>
      </w:pPr>
      <w:r w:rsidRPr="00FF357E">
        <w:rPr>
          <w:rFonts w:ascii="Century Gothic" w:hAnsi="Century Gothic"/>
          <w:b/>
          <w:bCs/>
          <w:iCs/>
          <w:sz w:val="20"/>
          <w:szCs w:val="20"/>
          <w:lang w:val="en-GB"/>
        </w:rPr>
        <w:t>Our Aims:</w:t>
      </w:r>
    </w:p>
    <w:p w14:paraId="2787E6BC" w14:textId="77777777" w:rsidR="000A0CF9" w:rsidRPr="00FF357E" w:rsidRDefault="000A0CF9" w:rsidP="000A0CF9">
      <w:pPr>
        <w:jc w:val="both"/>
        <w:rPr>
          <w:rFonts w:ascii="Century Gothic" w:hAnsi="Century Gothic"/>
          <w:sz w:val="20"/>
          <w:szCs w:val="20"/>
          <w:lang w:val="en-GB"/>
        </w:rPr>
      </w:pPr>
    </w:p>
    <w:p w14:paraId="23AB8B26" w14:textId="77777777" w:rsidR="000A0CF9" w:rsidRPr="00FF357E" w:rsidRDefault="000A0CF9" w:rsidP="000A0CF9">
      <w:pPr>
        <w:numPr>
          <w:ilvl w:val="0"/>
          <w:numId w:val="3"/>
        </w:numPr>
        <w:jc w:val="both"/>
        <w:rPr>
          <w:rFonts w:ascii="Century Gothic" w:hAnsi="Century Gothic"/>
          <w:sz w:val="20"/>
          <w:szCs w:val="20"/>
          <w:lang w:val="en-GB"/>
        </w:rPr>
      </w:pPr>
      <w:r>
        <w:rPr>
          <w:rFonts w:ascii="Century Gothic" w:hAnsi="Century Gothic"/>
          <w:sz w:val="20"/>
          <w:szCs w:val="20"/>
          <w:lang w:val="en-GB"/>
        </w:rPr>
        <w:t>Owls Nest</w:t>
      </w:r>
      <w:r w:rsidRPr="00FF357E">
        <w:rPr>
          <w:rFonts w:ascii="Century Gothic" w:hAnsi="Century Gothic"/>
          <w:sz w:val="20"/>
          <w:szCs w:val="20"/>
          <w:lang w:val="en-GB"/>
        </w:rPr>
        <w:t xml:space="preserve"> recognises the uniqueness of </w:t>
      </w:r>
      <w:proofErr w:type="gramStart"/>
      <w:r w:rsidRPr="00FF357E">
        <w:rPr>
          <w:rFonts w:ascii="Century Gothic" w:hAnsi="Century Gothic"/>
          <w:sz w:val="20"/>
          <w:szCs w:val="20"/>
          <w:lang w:val="en-GB"/>
        </w:rPr>
        <w:t>each individual</w:t>
      </w:r>
      <w:proofErr w:type="gramEnd"/>
      <w:r w:rsidRPr="00FF357E">
        <w:rPr>
          <w:rFonts w:ascii="Century Gothic" w:hAnsi="Century Gothic"/>
          <w:sz w:val="20"/>
          <w:szCs w:val="20"/>
          <w:lang w:val="en-GB"/>
        </w:rPr>
        <w:t>.</w:t>
      </w:r>
    </w:p>
    <w:p w14:paraId="0705E3E9" w14:textId="77777777" w:rsidR="000A0CF9" w:rsidRPr="00FF357E" w:rsidRDefault="000A0CF9" w:rsidP="000A0CF9">
      <w:pPr>
        <w:numPr>
          <w:ilvl w:val="0"/>
          <w:numId w:val="3"/>
        </w:numPr>
        <w:jc w:val="both"/>
        <w:rPr>
          <w:rFonts w:ascii="Century Gothic" w:hAnsi="Century Gothic"/>
          <w:sz w:val="20"/>
          <w:szCs w:val="20"/>
          <w:lang w:val="en-GB"/>
        </w:rPr>
      </w:pPr>
      <w:r w:rsidRPr="00FF357E">
        <w:rPr>
          <w:rFonts w:ascii="Century Gothic" w:hAnsi="Century Gothic"/>
          <w:sz w:val="20"/>
          <w:szCs w:val="20"/>
          <w:lang w:val="en-GB"/>
        </w:rPr>
        <w:t>We have regard for the achievements of all children in the nursery, whatever their age, attainment, gender, background, ethnicity or special education needs are.</w:t>
      </w:r>
    </w:p>
    <w:p w14:paraId="0805107A" w14:textId="77777777" w:rsidR="000A0CF9" w:rsidRPr="00FF357E" w:rsidRDefault="000A0CF9" w:rsidP="000A0CF9">
      <w:pPr>
        <w:numPr>
          <w:ilvl w:val="0"/>
          <w:numId w:val="3"/>
        </w:numPr>
        <w:jc w:val="both"/>
        <w:rPr>
          <w:rFonts w:ascii="Century Gothic" w:hAnsi="Century Gothic"/>
          <w:sz w:val="20"/>
          <w:szCs w:val="20"/>
          <w:lang w:val="en-GB"/>
        </w:rPr>
      </w:pPr>
      <w:r w:rsidRPr="00FF357E">
        <w:rPr>
          <w:rFonts w:ascii="Century Gothic" w:hAnsi="Century Gothic"/>
          <w:sz w:val="20"/>
          <w:szCs w:val="20"/>
          <w:lang w:val="en-GB"/>
        </w:rPr>
        <w:t>All children will follow a broad and balanced curriculum relating to the Foundation Stage.</w:t>
      </w:r>
    </w:p>
    <w:p w14:paraId="4555DFF4" w14:textId="77777777" w:rsidR="000A0CF9" w:rsidRPr="00FF357E" w:rsidRDefault="000A0CF9" w:rsidP="000A0CF9">
      <w:pPr>
        <w:numPr>
          <w:ilvl w:val="0"/>
          <w:numId w:val="3"/>
        </w:numPr>
        <w:jc w:val="both"/>
        <w:rPr>
          <w:rFonts w:ascii="Century Gothic" w:hAnsi="Century Gothic"/>
          <w:sz w:val="20"/>
          <w:szCs w:val="20"/>
          <w:lang w:val="en-GB"/>
        </w:rPr>
      </w:pPr>
      <w:r w:rsidRPr="00FF357E">
        <w:rPr>
          <w:rFonts w:ascii="Century Gothic" w:hAnsi="Century Gothic"/>
          <w:sz w:val="20"/>
          <w:szCs w:val="20"/>
          <w:lang w:val="en-GB"/>
        </w:rPr>
        <w:t>Parents should be involved in all discussions relating to their education. The nursery views the relationship with parents as being a partnership in developing the potential of the child.</w:t>
      </w:r>
    </w:p>
    <w:p w14:paraId="0A7D5FFF" w14:textId="77777777" w:rsidR="000A0CF9" w:rsidRPr="00660B39" w:rsidRDefault="000A0CF9" w:rsidP="000A0CF9">
      <w:pPr>
        <w:jc w:val="both"/>
        <w:rPr>
          <w:rFonts w:ascii="Century Gothic" w:hAnsi="Century Gothic"/>
          <w:szCs w:val="28"/>
          <w:lang w:val="en-GB"/>
        </w:rPr>
      </w:pPr>
    </w:p>
    <w:p w14:paraId="06D870A3" w14:textId="77777777" w:rsidR="000A0CF9" w:rsidRPr="00660B39" w:rsidRDefault="000A0CF9" w:rsidP="000A0CF9">
      <w:pPr>
        <w:jc w:val="both"/>
        <w:rPr>
          <w:rFonts w:ascii="Century Gothic" w:hAnsi="Century Gothic"/>
          <w:szCs w:val="28"/>
          <w:lang w:val="en-GB"/>
        </w:rPr>
      </w:pPr>
    </w:p>
    <w:p w14:paraId="3865DD21" w14:textId="77777777" w:rsidR="000A0CF9" w:rsidRPr="00FF357E" w:rsidRDefault="000A0CF9" w:rsidP="000A0CF9">
      <w:pPr>
        <w:jc w:val="both"/>
        <w:rPr>
          <w:rFonts w:ascii="Century Gothic" w:hAnsi="Century Gothic"/>
          <w:b/>
          <w:bCs/>
          <w:iCs/>
          <w:szCs w:val="28"/>
          <w:lang w:val="en-GB"/>
        </w:rPr>
      </w:pPr>
      <w:r w:rsidRPr="00FF357E">
        <w:rPr>
          <w:rFonts w:ascii="Century Gothic" w:hAnsi="Century Gothic"/>
          <w:b/>
          <w:bCs/>
          <w:iCs/>
          <w:szCs w:val="28"/>
          <w:lang w:val="en-GB"/>
        </w:rPr>
        <w:lastRenderedPageBreak/>
        <w:t>Partnership with parents:</w:t>
      </w:r>
    </w:p>
    <w:p w14:paraId="36E11281" w14:textId="77777777" w:rsidR="000A0CF9" w:rsidRPr="00660B39" w:rsidRDefault="000A0CF9" w:rsidP="000A0CF9">
      <w:pPr>
        <w:jc w:val="both"/>
        <w:rPr>
          <w:rFonts w:ascii="Century Gothic" w:hAnsi="Century Gothic"/>
          <w:bCs/>
          <w:iCs/>
          <w:szCs w:val="28"/>
          <w:lang w:val="en-GB"/>
        </w:rPr>
      </w:pPr>
    </w:p>
    <w:p w14:paraId="738FBEB2" w14:textId="77777777" w:rsidR="000A0CF9" w:rsidRPr="00436048" w:rsidRDefault="000A0CF9" w:rsidP="000A0CF9">
      <w:pPr>
        <w:jc w:val="both"/>
        <w:rPr>
          <w:rFonts w:ascii="Century Gothic" w:hAnsi="Century Gothic"/>
          <w:sz w:val="20"/>
          <w:szCs w:val="20"/>
          <w:lang w:val="en-GB"/>
        </w:rPr>
      </w:pPr>
      <w:r w:rsidRPr="00436048">
        <w:rPr>
          <w:rFonts w:ascii="Century Gothic" w:hAnsi="Century Gothic"/>
          <w:sz w:val="20"/>
          <w:szCs w:val="20"/>
          <w:lang w:val="en-GB"/>
        </w:rPr>
        <w:t>W</w:t>
      </w:r>
      <w:r>
        <w:rPr>
          <w:rFonts w:ascii="Century Gothic" w:hAnsi="Century Gothic"/>
          <w:sz w:val="20"/>
          <w:szCs w:val="20"/>
          <w:lang w:val="en-GB"/>
        </w:rPr>
        <w:t>e have a statement in our nursery</w:t>
      </w:r>
      <w:r w:rsidRPr="00436048">
        <w:rPr>
          <w:rFonts w:ascii="Century Gothic" w:hAnsi="Century Gothic"/>
          <w:sz w:val="20"/>
          <w:szCs w:val="20"/>
          <w:lang w:val="en-GB"/>
        </w:rPr>
        <w:t xml:space="preserve"> prospectus which reads “</w:t>
      </w:r>
      <w:r>
        <w:rPr>
          <w:rFonts w:ascii="Century Gothic" w:hAnsi="Century Gothic"/>
          <w:sz w:val="20"/>
          <w:szCs w:val="20"/>
          <w:lang w:val="en-GB"/>
        </w:rPr>
        <w:t>Owls Nest</w:t>
      </w:r>
      <w:r w:rsidRPr="00436048">
        <w:rPr>
          <w:rFonts w:ascii="Century Gothic" w:hAnsi="Century Gothic"/>
          <w:sz w:val="20"/>
          <w:szCs w:val="20"/>
          <w:lang w:val="en-GB"/>
        </w:rPr>
        <w:t xml:space="preserve"> are committed to an equal opportunity policy” in full, including respect of gender issues, race and religion. We reflect this approach in our cultural studies and activities with the children. We acknowledge that some groups suffer from </w:t>
      </w:r>
      <w:proofErr w:type="gramStart"/>
      <w:r w:rsidRPr="00436048">
        <w:rPr>
          <w:rFonts w:ascii="Century Gothic" w:hAnsi="Century Gothic"/>
          <w:sz w:val="20"/>
          <w:szCs w:val="20"/>
          <w:lang w:val="en-GB"/>
        </w:rPr>
        <w:t>discrimination</w:t>
      </w:r>
      <w:proofErr w:type="gramEnd"/>
      <w:r w:rsidRPr="00436048">
        <w:rPr>
          <w:rFonts w:ascii="Century Gothic" w:hAnsi="Century Gothic"/>
          <w:sz w:val="20"/>
          <w:szCs w:val="20"/>
          <w:lang w:val="en-GB"/>
        </w:rPr>
        <w:t xml:space="preserve"> and we strive to ensure equality and opportunity for all children, staffs, parents and </w:t>
      </w:r>
      <w:r>
        <w:rPr>
          <w:rFonts w:ascii="Century Gothic" w:hAnsi="Century Gothic"/>
          <w:sz w:val="20"/>
          <w:szCs w:val="20"/>
          <w:lang w:val="en-GB"/>
        </w:rPr>
        <w:t>carers at or visiting our nursery</w:t>
      </w:r>
      <w:r w:rsidRPr="00436048">
        <w:rPr>
          <w:rFonts w:ascii="Century Gothic" w:hAnsi="Century Gothic"/>
          <w:sz w:val="20"/>
          <w:szCs w:val="20"/>
          <w:lang w:val="en-GB"/>
        </w:rPr>
        <w:t>”</w:t>
      </w:r>
      <w:r>
        <w:rPr>
          <w:rFonts w:ascii="Century Gothic" w:hAnsi="Century Gothic"/>
          <w:sz w:val="20"/>
          <w:szCs w:val="20"/>
          <w:lang w:val="en-GB"/>
        </w:rPr>
        <w:t>.</w:t>
      </w:r>
      <w:r w:rsidRPr="00436048">
        <w:rPr>
          <w:rFonts w:ascii="Century Gothic" w:hAnsi="Century Gothic"/>
          <w:sz w:val="20"/>
          <w:szCs w:val="20"/>
          <w:lang w:val="en-GB"/>
        </w:rPr>
        <w:t xml:space="preserve"> The prospectus also includes information about the services provided by</w:t>
      </w:r>
      <w:r>
        <w:rPr>
          <w:rFonts w:ascii="Century Gothic" w:hAnsi="Century Gothic"/>
          <w:sz w:val="20"/>
          <w:szCs w:val="20"/>
          <w:lang w:val="en-GB"/>
        </w:rPr>
        <w:t xml:space="preserve"> Owls Nest</w:t>
      </w:r>
      <w:r w:rsidRPr="00436048">
        <w:rPr>
          <w:rFonts w:ascii="Century Gothic" w:hAnsi="Century Gothic"/>
          <w:sz w:val="20"/>
          <w:szCs w:val="20"/>
          <w:lang w:val="en-GB"/>
        </w:rPr>
        <w:t>.</w:t>
      </w:r>
    </w:p>
    <w:p w14:paraId="6C9398B7" w14:textId="77777777" w:rsidR="000A0CF9" w:rsidRPr="00436048" w:rsidRDefault="000A0CF9" w:rsidP="000A0CF9">
      <w:pPr>
        <w:jc w:val="both"/>
        <w:rPr>
          <w:rFonts w:ascii="Century Gothic" w:hAnsi="Century Gothic"/>
          <w:sz w:val="20"/>
          <w:szCs w:val="20"/>
          <w:lang w:val="en-GB"/>
        </w:rPr>
      </w:pPr>
    </w:p>
    <w:p w14:paraId="75568D9A" w14:textId="77777777" w:rsidR="000A0CF9" w:rsidRPr="00436048" w:rsidRDefault="000A0CF9" w:rsidP="000A0CF9">
      <w:pPr>
        <w:jc w:val="both"/>
        <w:rPr>
          <w:rFonts w:ascii="Century Gothic" w:hAnsi="Century Gothic"/>
          <w:sz w:val="20"/>
          <w:szCs w:val="20"/>
          <w:lang w:val="en-GB"/>
        </w:rPr>
      </w:pPr>
      <w:r w:rsidRPr="00436048">
        <w:rPr>
          <w:rFonts w:ascii="Century Gothic" w:hAnsi="Century Gothic"/>
          <w:sz w:val="20"/>
          <w:szCs w:val="20"/>
          <w:lang w:val="en-GB"/>
        </w:rPr>
        <w:t xml:space="preserve">As stated in our Parents as Partners Policy, we recognise how important it is to make all parents feel welcome and how important communication between management, staff and parents is. In addition to this, we keep parents informed about their child’s progress and welcome their input to support the children’s learning. </w:t>
      </w:r>
    </w:p>
    <w:p w14:paraId="14834728" w14:textId="77777777" w:rsidR="000A0CF9" w:rsidRPr="00436048" w:rsidRDefault="000A0CF9" w:rsidP="000A0CF9">
      <w:pPr>
        <w:jc w:val="both"/>
        <w:rPr>
          <w:rFonts w:ascii="Century Gothic" w:hAnsi="Century Gothic"/>
          <w:sz w:val="20"/>
          <w:szCs w:val="20"/>
          <w:lang w:val="en-GB"/>
        </w:rPr>
      </w:pPr>
    </w:p>
    <w:p w14:paraId="0B4D86E7" w14:textId="77777777" w:rsidR="000A0CF9" w:rsidRPr="00436048" w:rsidRDefault="000A0CF9" w:rsidP="000A0CF9">
      <w:pPr>
        <w:numPr>
          <w:ilvl w:val="0"/>
          <w:numId w:val="4"/>
        </w:numPr>
        <w:jc w:val="both"/>
        <w:rPr>
          <w:rFonts w:ascii="Century Gothic" w:hAnsi="Century Gothic"/>
          <w:sz w:val="20"/>
          <w:szCs w:val="20"/>
          <w:lang w:val="en-GB"/>
        </w:rPr>
      </w:pPr>
      <w:r w:rsidRPr="00436048">
        <w:rPr>
          <w:rFonts w:ascii="Century Gothic" w:hAnsi="Century Gothic"/>
          <w:sz w:val="20"/>
          <w:szCs w:val="20"/>
          <w:lang w:val="en-GB"/>
        </w:rPr>
        <w:t>We view partnership with parents to be of paramount importance, in respect of all our children.</w:t>
      </w:r>
    </w:p>
    <w:p w14:paraId="383CF654" w14:textId="77777777" w:rsidR="000A0CF9" w:rsidRPr="00436048" w:rsidRDefault="000A0CF9" w:rsidP="000A0CF9">
      <w:pPr>
        <w:numPr>
          <w:ilvl w:val="0"/>
          <w:numId w:val="4"/>
        </w:numPr>
        <w:jc w:val="both"/>
        <w:rPr>
          <w:rFonts w:ascii="Century Gothic" w:hAnsi="Century Gothic"/>
          <w:sz w:val="20"/>
          <w:szCs w:val="20"/>
          <w:lang w:val="en-GB"/>
        </w:rPr>
      </w:pPr>
      <w:r w:rsidRPr="00436048">
        <w:rPr>
          <w:rFonts w:ascii="Century Gothic" w:hAnsi="Century Gothic"/>
          <w:sz w:val="20"/>
          <w:szCs w:val="20"/>
          <w:lang w:val="en-GB"/>
        </w:rPr>
        <w:t>We aim to provide a welcoming environment for children, parents and staff.</w:t>
      </w:r>
    </w:p>
    <w:p w14:paraId="15C2C704" w14:textId="77777777" w:rsidR="000A0CF9" w:rsidRPr="00AC6966" w:rsidRDefault="000A0CF9" w:rsidP="000A0CF9">
      <w:pPr>
        <w:numPr>
          <w:ilvl w:val="0"/>
          <w:numId w:val="4"/>
        </w:numPr>
        <w:jc w:val="both"/>
        <w:rPr>
          <w:rFonts w:ascii="Century Gothic" w:hAnsi="Century Gothic"/>
          <w:sz w:val="20"/>
          <w:szCs w:val="20"/>
          <w:lang w:val="en-GB"/>
        </w:rPr>
      </w:pPr>
      <w:r w:rsidRPr="00436048">
        <w:rPr>
          <w:rFonts w:ascii="Century Gothic" w:hAnsi="Century Gothic"/>
          <w:sz w:val="20"/>
          <w:szCs w:val="20"/>
          <w:lang w:val="en-GB"/>
        </w:rPr>
        <w:t>We aim to respect all parent’s views/concerns/complaints with equal concern/responding accordingly irrespective of gender, religion or race. A complaints procedure is displayed on the notice board.</w:t>
      </w:r>
    </w:p>
    <w:p w14:paraId="6C599767" w14:textId="77777777" w:rsidR="000A0CF9" w:rsidRPr="00436048" w:rsidRDefault="000A0CF9" w:rsidP="000A0CF9">
      <w:pPr>
        <w:numPr>
          <w:ilvl w:val="0"/>
          <w:numId w:val="4"/>
        </w:numPr>
        <w:jc w:val="both"/>
        <w:rPr>
          <w:rFonts w:ascii="Century Gothic" w:hAnsi="Century Gothic"/>
          <w:sz w:val="20"/>
          <w:szCs w:val="20"/>
          <w:lang w:val="en-GB"/>
        </w:rPr>
      </w:pPr>
      <w:r w:rsidRPr="00436048">
        <w:rPr>
          <w:rFonts w:ascii="Century Gothic" w:hAnsi="Century Gothic"/>
          <w:sz w:val="20"/>
          <w:szCs w:val="20"/>
          <w:lang w:val="en-GB"/>
        </w:rPr>
        <w:t>We aim to challenge stereotypical attitudes by all adults/visitors at our nursery.</w:t>
      </w:r>
    </w:p>
    <w:p w14:paraId="4412380A" w14:textId="77777777" w:rsidR="000A0CF9" w:rsidRPr="00436048" w:rsidRDefault="000A0CF9" w:rsidP="000A0CF9">
      <w:pPr>
        <w:numPr>
          <w:ilvl w:val="0"/>
          <w:numId w:val="4"/>
        </w:numPr>
        <w:jc w:val="both"/>
        <w:rPr>
          <w:rFonts w:ascii="Century Gothic" w:hAnsi="Century Gothic"/>
          <w:sz w:val="20"/>
          <w:szCs w:val="20"/>
          <w:lang w:val="en-GB"/>
        </w:rPr>
      </w:pPr>
      <w:r w:rsidRPr="00436048">
        <w:rPr>
          <w:rFonts w:ascii="Century Gothic" w:hAnsi="Century Gothic"/>
          <w:sz w:val="20"/>
          <w:szCs w:val="20"/>
          <w:lang w:val="en-GB"/>
        </w:rPr>
        <w:t xml:space="preserve">The partnership is demonstrated through both formal and informal contact and interaction </w:t>
      </w:r>
      <w:proofErr w:type="gramStart"/>
      <w:r w:rsidRPr="00436048">
        <w:rPr>
          <w:rFonts w:ascii="Century Gothic" w:hAnsi="Century Gothic"/>
          <w:sz w:val="20"/>
          <w:szCs w:val="20"/>
          <w:lang w:val="en-GB"/>
        </w:rPr>
        <w:t>with regard to</w:t>
      </w:r>
      <w:proofErr w:type="gramEnd"/>
      <w:r w:rsidRPr="00436048">
        <w:rPr>
          <w:rFonts w:ascii="Century Gothic" w:hAnsi="Century Gothic"/>
          <w:sz w:val="20"/>
          <w:szCs w:val="20"/>
          <w:lang w:val="en-GB"/>
        </w:rPr>
        <w:t xml:space="preserve"> SEN identification, provision and monitoring in accordance with the Code of Practice.</w:t>
      </w:r>
    </w:p>
    <w:p w14:paraId="09FCA796" w14:textId="77777777" w:rsidR="000A0CF9" w:rsidRPr="00436048" w:rsidRDefault="000A0CF9" w:rsidP="000A0CF9">
      <w:pPr>
        <w:numPr>
          <w:ilvl w:val="0"/>
          <w:numId w:val="4"/>
        </w:numPr>
        <w:jc w:val="both"/>
        <w:rPr>
          <w:rFonts w:ascii="Century Gothic" w:hAnsi="Century Gothic"/>
          <w:sz w:val="20"/>
          <w:szCs w:val="20"/>
          <w:lang w:val="en-GB"/>
        </w:rPr>
      </w:pPr>
      <w:r w:rsidRPr="00436048">
        <w:rPr>
          <w:rFonts w:ascii="Century Gothic" w:hAnsi="Century Gothic"/>
          <w:sz w:val="20"/>
          <w:szCs w:val="20"/>
          <w:lang w:val="en-GB"/>
        </w:rPr>
        <w:t>Parents are invited to become involved in supporting the targets set in the target plans at review meeting for their child.</w:t>
      </w:r>
    </w:p>
    <w:p w14:paraId="3CB5D1B3" w14:textId="77777777" w:rsidR="000A0CF9" w:rsidRPr="00436048" w:rsidRDefault="000A0CF9" w:rsidP="000A0CF9">
      <w:pPr>
        <w:numPr>
          <w:ilvl w:val="0"/>
          <w:numId w:val="4"/>
        </w:numPr>
        <w:jc w:val="both"/>
        <w:rPr>
          <w:rFonts w:ascii="Century Gothic" w:hAnsi="Century Gothic"/>
          <w:sz w:val="20"/>
          <w:szCs w:val="20"/>
          <w:lang w:val="en-GB"/>
        </w:rPr>
      </w:pPr>
      <w:r w:rsidRPr="00436048">
        <w:rPr>
          <w:rFonts w:ascii="Century Gothic" w:hAnsi="Century Gothic"/>
          <w:sz w:val="20"/>
          <w:szCs w:val="20"/>
          <w:lang w:val="en-GB"/>
        </w:rPr>
        <w:t>It is expected that parents will review the partnership as extending to all those who work with their child.</w:t>
      </w:r>
    </w:p>
    <w:p w14:paraId="263AA050" w14:textId="77777777" w:rsidR="000A0CF9" w:rsidRPr="00436048" w:rsidRDefault="000A0CF9" w:rsidP="000A0CF9">
      <w:pPr>
        <w:jc w:val="both"/>
        <w:rPr>
          <w:rFonts w:ascii="Century Gothic" w:hAnsi="Century Gothic"/>
          <w:bCs/>
          <w:iCs/>
          <w:sz w:val="20"/>
          <w:szCs w:val="20"/>
          <w:lang w:val="en-GB"/>
        </w:rPr>
      </w:pPr>
    </w:p>
    <w:p w14:paraId="3224E033" w14:textId="77777777" w:rsidR="000A0CF9" w:rsidRPr="00436048" w:rsidRDefault="000A0CF9" w:rsidP="000A0CF9">
      <w:pPr>
        <w:jc w:val="both"/>
        <w:rPr>
          <w:rFonts w:ascii="Century Gothic" w:hAnsi="Century Gothic"/>
          <w:bCs/>
          <w:iCs/>
          <w:sz w:val="20"/>
          <w:szCs w:val="20"/>
          <w:lang w:val="en-GB"/>
        </w:rPr>
      </w:pPr>
      <w:r w:rsidRPr="00436048">
        <w:rPr>
          <w:rFonts w:ascii="Century Gothic" w:hAnsi="Century Gothic"/>
          <w:bCs/>
          <w:iCs/>
          <w:sz w:val="20"/>
          <w:szCs w:val="20"/>
          <w:lang w:val="en-GB"/>
        </w:rPr>
        <w:t>Responsibilities of the SENCO:</w:t>
      </w:r>
    </w:p>
    <w:p w14:paraId="4BB9D4C6" w14:textId="77777777" w:rsidR="000A0CF9" w:rsidRPr="00436048" w:rsidRDefault="000A0CF9" w:rsidP="000A0CF9">
      <w:pPr>
        <w:jc w:val="both"/>
        <w:rPr>
          <w:rFonts w:ascii="Century Gothic" w:hAnsi="Century Gothic"/>
          <w:sz w:val="20"/>
          <w:szCs w:val="20"/>
          <w:lang w:val="en-GB"/>
        </w:rPr>
      </w:pPr>
    </w:p>
    <w:p w14:paraId="33249E60" w14:textId="77777777" w:rsidR="000A0CF9" w:rsidRPr="00436048" w:rsidRDefault="000A0CF9" w:rsidP="000A0CF9">
      <w:pPr>
        <w:pStyle w:val="ListParagraph"/>
        <w:numPr>
          <w:ilvl w:val="0"/>
          <w:numId w:val="5"/>
        </w:numPr>
        <w:contextualSpacing w:val="0"/>
        <w:jc w:val="both"/>
        <w:rPr>
          <w:rFonts w:ascii="Century Gothic" w:hAnsi="Century Gothic"/>
          <w:sz w:val="20"/>
          <w:szCs w:val="20"/>
        </w:rPr>
      </w:pPr>
      <w:r w:rsidRPr="00436048">
        <w:rPr>
          <w:rFonts w:ascii="Century Gothic" w:hAnsi="Century Gothic"/>
          <w:sz w:val="20"/>
          <w:szCs w:val="20"/>
        </w:rPr>
        <w:t>The S</w:t>
      </w:r>
      <w:r>
        <w:rPr>
          <w:rFonts w:ascii="Century Gothic" w:hAnsi="Century Gothic"/>
          <w:sz w:val="20"/>
          <w:szCs w:val="20"/>
        </w:rPr>
        <w:t>ENCO must be a qualified practitioner</w:t>
      </w:r>
      <w:r w:rsidRPr="00436048">
        <w:rPr>
          <w:rFonts w:ascii="Century Gothic" w:hAnsi="Century Gothic"/>
          <w:sz w:val="20"/>
          <w:szCs w:val="20"/>
        </w:rPr>
        <w:t xml:space="preserve"> or with prescribed qualification for this position or have relevant experience.</w:t>
      </w:r>
    </w:p>
    <w:p w14:paraId="1EDC98AD" w14:textId="77777777" w:rsidR="000A0CF9" w:rsidRPr="00436048" w:rsidRDefault="000A0CF9" w:rsidP="000A0CF9">
      <w:pPr>
        <w:pStyle w:val="ListParagraph"/>
        <w:numPr>
          <w:ilvl w:val="0"/>
          <w:numId w:val="5"/>
        </w:numPr>
        <w:contextualSpacing w:val="0"/>
        <w:jc w:val="both"/>
        <w:rPr>
          <w:rFonts w:ascii="Century Gothic" w:hAnsi="Century Gothic"/>
          <w:sz w:val="20"/>
          <w:szCs w:val="20"/>
        </w:rPr>
      </w:pPr>
      <w:r w:rsidRPr="00436048">
        <w:rPr>
          <w:rFonts w:ascii="Century Gothic" w:hAnsi="Century Gothic"/>
          <w:sz w:val="20"/>
          <w:szCs w:val="20"/>
        </w:rPr>
        <w:t>Ensure all the practitioners in the setting understand their responsibilities to children with SEN and the setting approach to identifying and meeting the child’s needs.</w:t>
      </w:r>
    </w:p>
    <w:p w14:paraId="0FD9E97C" w14:textId="77777777" w:rsidR="000A0CF9" w:rsidRPr="00436048" w:rsidRDefault="000A0CF9" w:rsidP="000A0CF9">
      <w:pPr>
        <w:pStyle w:val="ListParagraph"/>
        <w:numPr>
          <w:ilvl w:val="0"/>
          <w:numId w:val="5"/>
        </w:numPr>
        <w:contextualSpacing w:val="0"/>
        <w:jc w:val="both"/>
        <w:rPr>
          <w:rFonts w:ascii="Century Gothic" w:hAnsi="Century Gothic"/>
          <w:sz w:val="20"/>
          <w:szCs w:val="20"/>
        </w:rPr>
      </w:pPr>
      <w:r w:rsidRPr="00436048">
        <w:rPr>
          <w:rFonts w:ascii="Century Gothic" w:hAnsi="Century Gothic"/>
          <w:sz w:val="20"/>
          <w:szCs w:val="20"/>
        </w:rPr>
        <w:t>Advising and supporting colleagues.</w:t>
      </w:r>
    </w:p>
    <w:p w14:paraId="35DEFC36" w14:textId="77777777" w:rsidR="000A0CF9" w:rsidRPr="00436048" w:rsidRDefault="000A0CF9" w:rsidP="000A0CF9">
      <w:pPr>
        <w:pStyle w:val="ListParagraph"/>
        <w:numPr>
          <w:ilvl w:val="0"/>
          <w:numId w:val="5"/>
        </w:numPr>
        <w:contextualSpacing w:val="0"/>
        <w:jc w:val="both"/>
        <w:rPr>
          <w:rFonts w:ascii="Century Gothic" w:hAnsi="Century Gothic"/>
          <w:sz w:val="20"/>
          <w:szCs w:val="20"/>
        </w:rPr>
      </w:pPr>
      <w:r w:rsidRPr="00436048">
        <w:rPr>
          <w:rFonts w:ascii="Century Gothic" w:hAnsi="Century Gothic"/>
          <w:sz w:val="20"/>
          <w:szCs w:val="20"/>
        </w:rPr>
        <w:t>Ensuring parents are involved throughout with plans and decision making.</w:t>
      </w:r>
    </w:p>
    <w:p w14:paraId="467E6601" w14:textId="77777777" w:rsidR="000A0CF9" w:rsidRPr="00436048" w:rsidRDefault="000A0CF9" w:rsidP="000A0CF9">
      <w:pPr>
        <w:numPr>
          <w:ilvl w:val="0"/>
          <w:numId w:val="5"/>
        </w:numPr>
        <w:jc w:val="both"/>
        <w:rPr>
          <w:rFonts w:ascii="Century Gothic" w:hAnsi="Century Gothic"/>
          <w:sz w:val="20"/>
          <w:szCs w:val="20"/>
          <w:lang w:val="en-GB"/>
        </w:rPr>
      </w:pPr>
      <w:r w:rsidRPr="00436048">
        <w:rPr>
          <w:rFonts w:ascii="Century Gothic" w:hAnsi="Century Gothic"/>
          <w:sz w:val="20"/>
          <w:szCs w:val="20"/>
          <w:lang w:val="en-GB"/>
        </w:rPr>
        <w:t xml:space="preserve">To oversee the </w:t>
      </w:r>
      <w:proofErr w:type="gramStart"/>
      <w:r w:rsidRPr="00436048">
        <w:rPr>
          <w:rFonts w:ascii="Century Gothic" w:hAnsi="Century Gothic"/>
          <w:sz w:val="20"/>
          <w:szCs w:val="20"/>
          <w:lang w:val="en-GB"/>
        </w:rPr>
        <w:t>day to day</w:t>
      </w:r>
      <w:proofErr w:type="gramEnd"/>
      <w:r w:rsidRPr="00436048">
        <w:rPr>
          <w:rFonts w:ascii="Century Gothic" w:hAnsi="Century Gothic"/>
          <w:sz w:val="20"/>
          <w:szCs w:val="20"/>
          <w:lang w:val="en-GB"/>
        </w:rPr>
        <w:t xml:space="preserve"> operation of the nursery’s SEN policy.</w:t>
      </w:r>
    </w:p>
    <w:p w14:paraId="7A1C0BA7" w14:textId="77777777" w:rsidR="000A0CF9" w:rsidRPr="00436048" w:rsidRDefault="000A0CF9" w:rsidP="000A0CF9">
      <w:pPr>
        <w:numPr>
          <w:ilvl w:val="0"/>
          <w:numId w:val="5"/>
        </w:numPr>
        <w:jc w:val="both"/>
        <w:rPr>
          <w:rFonts w:ascii="Century Gothic" w:hAnsi="Century Gothic"/>
          <w:sz w:val="20"/>
          <w:szCs w:val="20"/>
          <w:lang w:val="en-GB"/>
        </w:rPr>
      </w:pPr>
      <w:r w:rsidRPr="00436048">
        <w:rPr>
          <w:rFonts w:ascii="Century Gothic" w:hAnsi="Century Gothic"/>
          <w:sz w:val="20"/>
          <w:szCs w:val="20"/>
          <w:lang w:val="en-GB"/>
        </w:rPr>
        <w:t>To co-ordinate provision for children with special education needs.</w:t>
      </w:r>
    </w:p>
    <w:p w14:paraId="20F7F6F6" w14:textId="77777777" w:rsidR="000A0CF9" w:rsidRPr="00436048" w:rsidRDefault="000A0CF9" w:rsidP="000A0CF9">
      <w:pPr>
        <w:numPr>
          <w:ilvl w:val="0"/>
          <w:numId w:val="5"/>
        </w:numPr>
        <w:jc w:val="both"/>
        <w:rPr>
          <w:rFonts w:ascii="Century Gothic" w:hAnsi="Century Gothic"/>
          <w:sz w:val="20"/>
          <w:szCs w:val="20"/>
          <w:lang w:val="en-GB"/>
        </w:rPr>
      </w:pPr>
      <w:r w:rsidRPr="00436048">
        <w:rPr>
          <w:rFonts w:ascii="Century Gothic" w:hAnsi="Century Gothic"/>
          <w:sz w:val="20"/>
          <w:szCs w:val="20"/>
          <w:lang w:val="en-GB"/>
        </w:rPr>
        <w:t>To write and review target plans of those children who are getting support from outside agencies. Key person or room leaders should be involved in writing the target plans- the SENCO will ensure that this is done correctly and that reviews are in place.</w:t>
      </w:r>
    </w:p>
    <w:p w14:paraId="63CA076B" w14:textId="77777777" w:rsidR="000A0CF9" w:rsidRPr="00436048" w:rsidRDefault="000A0CF9" w:rsidP="000A0CF9">
      <w:pPr>
        <w:numPr>
          <w:ilvl w:val="0"/>
          <w:numId w:val="5"/>
        </w:numPr>
        <w:jc w:val="both"/>
        <w:rPr>
          <w:rFonts w:ascii="Century Gothic" w:hAnsi="Century Gothic"/>
          <w:sz w:val="20"/>
          <w:szCs w:val="20"/>
          <w:lang w:val="en-GB"/>
        </w:rPr>
      </w:pPr>
      <w:r w:rsidRPr="00436048">
        <w:rPr>
          <w:rFonts w:ascii="Century Gothic" w:hAnsi="Century Gothic"/>
          <w:sz w:val="20"/>
          <w:szCs w:val="20"/>
          <w:lang w:val="en-GB"/>
        </w:rPr>
        <w:t>To oversee the records of all children with special education needs.</w:t>
      </w:r>
    </w:p>
    <w:p w14:paraId="588B7BB8" w14:textId="77777777" w:rsidR="000A0CF9" w:rsidRPr="00436048" w:rsidRDefault="000A0CF9" w:rsidP="000A0CF9">
      <w:pPr>
        <w:numPr>
          <w:ilvl w:val="0"/>
          <w:numId w:val="5"/>
        </w:numPr>
        <w:jc w:val="both"/>
        <w:rPr>
          <w:rFonts w:ascii="Century Gothic" w:hAnsi="Century Gothic"/>
          <w:sz w:val="20"/>
          <w:szCs w:val="20"/>
          <w:lang w:val="en-GB"/>
        </w:rPr>
      </w:pPr>
      <w:r w:rsidRPr="00436048">
        <w:rPr>
          <w:rFonts w:ascii="Century Gothic" w:hAnsi="Century Gothic"/>
          <w:sz w:val="20"/>
          <w:szCs w:val="20"/>
          <w:lang w:val="en-GB"/>
        </w:rPr>
        <w:t>To liaise with exter</w:t>
      </w:r>
      <w:r>
        <w:rPr>
          <w:rFonts w:ascii="Century Gothic" w:hAnsi="Century Gothic"/>
          <w:sz w:val="20"/>
          <w:szCs w:val="20"/>
          <w:lang w:val="en-GB"/>
        </w:rPr>
        <w:t>nal agencies including the</w:t>
      </w:r>
      <w:r w:rsidRPr="00436048">
        <w:rPr>
          <w:rFonts w:ascii="Century Gothic" w:hAnsi="Century Gothic"/>
          <w:sz w:val="20"/>
          <w:szCs w:val="20"/>
          <w:lang w:val="en-GB"/>
        </w:rPr>
        <w:t xml:space="preserve"> support and educational psychology services, health and social services and voluntary bodies such as child development centre, Early Years Unit.</w:t>
      </w:r>
    </w:p>
    <w:p w14:paraId="7A16389A" w14:textId="77777777" w:rsidR="000A0CF9" w:rsidRPr="00436048" w:rsidRDefault="000A0CF9" w:rsidP="000A0CF9">
      <w:pPr>
        <w:numPr>
          <w:ilvl w:val="0"/>
          <w:numId w:val="5"/>
        </w:numPr>
        <w:jc w:val="both"/>
        <w:rPr>
          <w:rFonts w:ascii="Century Gothic" w:hAnsi="Century Gothic"/>
          <w:sz w:val="20"/>
          <w:szCs w:val="20"/>
          <w:lang w:val="en-GB"/>
        </w:rPr>
      </w:pPr>
      <w:r w:rsidRPr="00436048">
        <w:rPr>
          <w:rFonts w:ascii="Century Gothic" w:hAnsi="Century Gothic"/>
          <w:sz w:val="20"/>
          <w:szCs w:val="20"/>
          <w:lang w:val="en-GB"/>
        </w:rPr>
        <w:t>To liaise with SENCO in primary schools to ensure that all necessary information and records are passed on when children transfer to them.</w:t>
      </w:r>
    </w:p>
    <w:p w14:paraId="41866854" w14:textId="77777777" w:rsidR="000A0CF9" w:rsidRPr="00436048" w:rsidRDefault="000A0CF9" w:rsidP="000A0CF9">
      <w:pPr>
        <w:numPr>
          <w:ilvl w:val="0"/>
          <w:numId w:val="5"/>
        </w:numPr>
        <w:jc w:val="both"/>
        <w:rPr>
          <w:rFonts w:ascii="Century Gothic" w:hAnsi="Century Gothic"/>
          <w:sz w:val="20"/>
          <w:szCs w:val="20"/>
          <w:lang w:val="en-GB"/>
        </w:rPr>
      </w:pPr>
      <w:r w:rsidRPr="00436048">
        <w:rPr>
          <w:rFonts w:ascii="Century Gothic" w:hAnsi="Century Gothic"/>
          <w:sz w:val="20"/>
          <w:szCs w:val="20"/>
          <w:lang w:val="en-GB"/>
        </w:rPr>
        <w:t>To attend regular SENCO meetings, training and ensure that other staff working with children are given in house or external training to support their role and responsibility.</w:t>
      </w:r>
    </w:p>
    <w:p w14:paraId="5C5D2612" w14:textId="77777777" w:rsidR="000A0CF9" w:rsidRPr="00436048" w:rsidRDefault="000A0CF9" w:rsidP="000A0CF9">
      <w:pPr>
        <w:jc w:val="both"/>
        <w:rPr>
          <w:rFonts w:ascii="Century Gothic" w:hAnsi="Century Gothic"/>
          <w:sz w:val="20"/>
          <w:szCs w:val="20"/>
          <w:lang w:val="en-GB"/>
        </w:rPr>
      </w:pPr>
    </w:p>
    <w:p w14:paraId="7C8A6C48" w14:textId="77777777" w:rsidR="000A0CF9" w:rsidRPr="00436048" w:rsidRDefault="000A0CF9" w:rsidP="000A0CF9">
      <w:pPr>
        <w:jc w:val="both"/>
        <w:rPr>
          <w:rFonts w:ascii="Century Gothic" w:hAnsi="Century Gothic"/>
          <w:bCs/>
          <w:iCs/>
          <w:sz w:val="20"/>
          <w:szCs w:val="20"/>
          <w:lang w:val="en-GB"/>
        </w:rPr>
      </w:pPr>
      <w:r w:rsidRPr="00436048">
        <w:rPr>
          <w:rFonts w:ascii="Century Gothic" w:hAnsi="Century Gothic"/>
          <w:bCs/>
          <w:iCs/>
          <w:sz w:val="20"/>
          <w:szCs w:val="20"/>
          <w:lang w:val="en-GB"/>
        </w:rPr>
        <w:t>Identification, Assessment and Review: (SENCO September 2014 amendments)</w:t>
      </w:r>
    </w:p>
    <w:p w14:paraId="65690E00" w14:textId="77777777" w:rsidR="000A0CF9" w:rsidRPr="00436048" w:rsidRDefault="000A0CF9" w:rsidP="000A0CF9">
      <w:pPr>
        <w:jc w:val="both"/>
        <w:rPr>
          <w:rFonts w:ascii="Century Gothic" w:hAnsi="Century Gothic"/>
          <w:sz w:val="20"/>
          <w:szCs w:val="20"/>
          <w:lang w:val="en-GB"/>
        </w:rPr>
      </w:pPr>
    </w:p>
    <w:p w14:paraId="0A4AFBFB" w14:textId="77777777" w:rsidR="000A0CF9" w:rsidRPr="00436048" w:rsidRDefault="000A0CF9" w:rsidP="000A0CF9">
      <w:pPr>
        <w:pStyle w:val="ListParagraph"/>
        <w:numPr>
          <w:ilvl w:val="0"/>
          <w:numId w:val="6"/>
        </w:numPr>
        <w:spacing w:after="200" w:line="276" w:lineRule="auto"/>
        <w:jc w:val="both"/>
        <w:rPr>
          <w:rFonts w:ascii="Century Gothic" w:hAnsi="Century Gothic"/>
          <w:sz w:val="20"/>
          <w:szCs w:val="20"/>
        </w:rPr>
      </w:pPr>
      <w:r w:rsidRPr="00436048">
        <w:rPr>
          <w:rFonts w:ascii="Century Gothic" w:hAnsi="Century Gothic"/>
          <w:sz w:val="20"/>
          <w:szCs w:val="20"/>
        </w:rPr>
        <w:t>The nursery has two specific points of providing written assessments for parents and other professionals this is when the child turns 2 and 5 years of age.</w:t>
      </w:r>
    </w:p>
    <w:p w14:paraId="79B187D3" w14:textId="77777777" w:rsidR="000A0CF9" w:rsidRPr="00436048" w:rsidRDefault="000A0CF9" w:rsidP="000A0CF9">
      <w:pPr>
        <w:pStyle w:val="ListParagraph"/>
        <w:ind w:left="1080"/>
        <w:jc w:val="both"/>
        <w:rPr>
          <w:rFonts w:ascii="Century Gothic" w:hAnsi="Century Gothic"/>
          <w:sz w:val="20"/>
          <w:szCs w:val="20"/>
        </w:rPr>
      </w:pPr>
    </w:p>
    <w:p w14:paraId="2AB499F9" w14:textId="77777777" w:rsidR="000A0CF9" w:rsidRPr="00436048" w:rsidRDefault="000A0CF9" w:rsidP="000A0CF9">
      <w:pPr>
        <w:pStyle w:val="ListParagraph"/>
        <w:numPr>
          <w:ilvl w:val="0"/>
          <w:numId w:val="6"/>
        </w:numPr>
        <w:spacing w:after="200" w:line="276" w:lineRule="auto"/>
        <w:jc w:val="both"/>
        <w:rPr>
          <w:rFonts w:ascii="Century Gothic" w:hAnsi="Century Gothic"/>
          <w:sz w:val="20"/>
          <w:szCs w:val="20"/>
        </w:rPr>
      </w:pPr>
      <w:r w:rsidRPr="00436048">
        <w:rPr>
          <w:rFonts w:ascii="Century Gothic" w:hAnsi="Century Gothic"/>
          <w:sz w:val="20"/>
          <w:szCs w:val="20"/>
        </w:rPr>
        <w:lastRenderedPageBreak/>
        <w:t>The progress check at two focuses on the three prime areas of learning – Communication and Language, Physical Development and Personal, Social and Emotional Development.</w:t>
      </w:r>
    </w:p>
    <w:p w14:paraId="6D83A3B8" w14:textId="77777777" w:rsidR="000A0CF9" w:rsidRPr="00436048" w:rsidRDefault="000A0CF9" w:rsidP="000A0CF9">
      <w:pPr>
        <w:pStyle w:val="ListParagraph"/>
        <w:jc w:val="both"/>
        <w:rPr>
          <w:rFonts w:ascii="Century Gothic" w:hAnsi="Century Gothic"/>
          <w:sz w:val="20"/>
          <w:szCs w:val="20"/>
        </w:rPr>
      </w:pPr>
    </w:p>
    <w:p w14:paraId="6E2CC7DF" w14:textId="77777777" w:rsidR="000A0CF9" w:rsidRPr="00436048" w:rsidRDefault="000A0CF9" w:rsidP="000A0CF9">
      <w:pPr>
        <w:pStyle w:val="ListParagraph"/>
        <w:numPr>
          <w:ilvl w:val="0"/>
          <w:numId w:val="6"/>
        </w:numPr>
        <w:spacing w:after="200" w:line="276" w:lineRule="auto"/>
        <w:jc w:val="both"/>
        <w:rPr>
          <w:rFonts w:ascii="Century Gothic" w:hAnsi="Century Gothic"/>
          <w:sz w:val="20"/>
          <w:szCs w:val="20"/>
        </w:rPr>
      </w:pPr>
      <w:r w:rsidRPr="00436048">
        <w:rPr>
          <w:rFonts w:ascii="Century Gothic" w:hAnsi="Century Gothic"/>
          <w:sz w:val="20"/>
          <w:szCs w:val="20"/>
        </w:rPr>
        <w:t xml:space="preserve">When completing the progress report the key person must identify the child’s strengths and any areas where the child’s progress may be slower than expected. If the key person has </w:t>
      </w:r>
      <w:proofErr w:type="spellStart"/>
      <w:r w:rsidRPr="00436048">
        <w:rPr>
          <w:rFonts w:ascii="Century Gothic" w:hAnsi="Century Gothic"/>
          <w:sz w:val="20"/>
          <w:szCs w:val="20"/>
        </w:rPr>
        <w:t>recognised</w:t>
      </w:r>
      <w:proofErr w:type="spellEnd"/>
      <w:r w:rsidRPr="00436048">
        <w:rPr>
          <w:rFonts w:ascii="Century Gothic" w:hAnsi="Century Gothic"/>
          <w:sz w:val="20"/>
          <w:szCs w:val="20"/>
        </w:rPr>
        <w:t xml:space="preserve"> significant </w:t>
      </w:r>
      <w:proofErr w:type="gramStart"/>
      <w:r w:rsidRPr="00436048">
        <w:rPr>
          <w:rFonts w:ascii="Century Gothic" w:hAnsi="Century Gothic"/>
          <w:sz w:val="20"/>
          <w:szCs w:val="20"/>
        </w:rPr>
        <w:t>concerns</w:t>
      </w:r>
      <w:proofErr w:type="gramEnd"/>
      <w:r w:rsidRPr="00436048">
        <w:rPr>
          <w:rFonts w:ascii="Century Gothic" w:hAnsi="Century Gothic"/>
          <w:sz w:val="20"/>
          <w:szCs w:val="20"/>
        </w:rPr>
        <w:t xml:space="preserve"> then they should develop a target plan involving other professionals such as the setting SENCO, Area SENCO or any other external agencies.</w:t>
      </w:r>
    </w:p>
    <w:p w14:paraId="46FCA3EE" w14:textId="77777777" w:rsidR="000A0CF9" w:rsidRPr="00436048" w:rsidRDefault="000A0CF9" w:rsidP="000A0CF9">
      <w:pPr>
        <w:pStyle w:val="ListParagraph"/>
        <w:jc w:val="both"/>
        <w:rPr>
          <w:rFonts w:ascii="Century Gothic" w:hAnsi="Century Gothic"/>
          <w:sz w:val="20"/>
          <w:szCs w:val="20"/>
        </w:rPr>
      </w:pPr>
    </w:p>
    <w:p w14:paraId="6529CD48" w14:textId="77777777" w:rsidR="000A0CF9" w:rsidRPr="00436048" w:rsidRDefault="000A0CF9" w:rsidP="000A0CF9">
      <w:pPr>
        <w:pStyle w:val="ListParagraph"/>
        <w:numPr>
          <w:ilvl w:val="0"/>
          <w:numId w:val="6"/>
        </w:numPr>
        <w:spacing w:after="200" w:line="276" w:lineRule="auto"/>
        <w:jc w:val="both"/>
        <w:rPr>
          <w:sz w:val="20"/>
          <w:szCs w:val="20"/>
        </w:rPr>
      </w:pPr>
      <w:r w:rsidRPr="00436048">
        <w:rPr>
          <w:rFonts w:ascii="Century Gothic" w:hAnsi="Century Gothic"/>
          <w:sz w:val="20"/>
          <w:szCs w:val="20"/>
        </w:rPr>
        <w:t>The plan should also include activities and strategies that the provider intends to use to address any issues or concern</w:t>
      </w:r>
      <w:r w:rsidRPr="00436048">
        <w:rPr>
          <w:sz w:val="20"/>
          <w:szCs w:val="20"/>
        </w:rPr>
        <w:t>.</w:t>
      </w:r>
    </w:p>
    <w:p w14:paraId="0FB52B9C" w14:textId="77777777" w:rsidR="000A0CF9" w:rsidRPr="00436048" w:rsidRDefault="000A0CF9" w:rsidP="000A0CF9">
      <w:pPr>
        <w:pStyle w:val="ListParagraph"/>
        <w:jc w:val="both"/>
        <w:rPr>
          <w:sz w:val="20"/>
          <w:szCs w:val="20"/>
        </w:rPr>
      </w:pPr>
    </w:p>
    <w:p w14:paraId="3456BB17" w14:textId="77777777" w:rsidR="000A0CF9" w:rsidRPr="00436048" w:rsidRDefault="000A0CF9" w:rsidP="000A0CF9">
      <w:pPr>
        <w:pStyle w:val="ListParagraph"/>
        <w:numPr>
          <w:ilvl w:val="0"/>
          <w:numId w:val="6"/>
        </w:numPr>
        <w:spacing w:after="200" w:line="276" w:lineRule="auto"/>
        <w:jc w:val="both"/>
        <w:rPr>
          <w:rFonts w:ascii="Century Gothic" w:hAnsi="Century Gothic"/>
          <w:sz w:val="20"/>
          <w:szCs w:val="20"/>
        </w:rPr>
      </w:pPr>
      <w:r w:rsidRPr="00436048">
        <w:rPr>
          <w:rFonts w:ascii="Century Gothic" w:hAnsi="Century Gothic"/>
          <w:sz w:val="20"/>
          <w:szCs w:val="20"/>
        </w:rPr>
        <w:t>If the child moves, the progress check will be completed and forwarded to the new nursery or school</w:t>
      </w:r>
      <w:r>
        <w:rPr>
          <w:rFonts w:ascii="Century Gothic" w:hAnsi="Century Gothic"/>
          <w:sz w:val="20"/>
          <w:szCs w:val="20"/>
        </w:rPr>
        <w:t>.</w:t>
      </w:r>
    </w:p>
    <w:p w14:paraId="7E543CC4" w14:textId="77777777" w:rsidR="000A0CF9" w:rsidRPr="00436048" w:rsidRDefault="000A0CF9" w:rsidP="000A0CF9">
      <w:pPr>
        <w:pStyle w:val="ListParagraph"/>
        <w:jc w:val="both"/>
        <w:rPr>
          <w:rFonts w:ascii="Century Gothic" w:hAnsi="Century Gothic"/>
          <w:sz w:val="20"/>
          <w:szCs w:val="20"/>
        </w:rPr>
      </w:pPr>
    </w:p>
    <w:p w14:paraId="00AC1C20"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The EYFS profile provides parents</w:t>
      </w:r>
      <w:r>
        <w:rPr>
          <w:rFonts w:ascii="Century Gothic" w:hAnsi="Century Gothic"/>
          <w:sz w:val="20"/>
          <w:szCs w:val="20"/>
        </w:rPr>
        <w:t xml:space="preserve"> and practitioners</w:t>
      </w:r>
      <w:r w:rsidRPr="00436048">
        <w:rPr>
          <w:rFonts w:ascii="Century Gothic" w:hAnsi="Century Gothic"/>
          <w:sz w:val="20"/>
          <w:szCs w:val="20"/>
        </w:rPr>
        <w:t xml:space="preserve"> with a clear picture of the child’s knowledge, understanding and abilities. The profile is completed on the final term of the year before they turn 5. This profile is helpful for those with SEN, the profile helps to inform plans for future learning and identifying any additional needs for support.</w:t>
      </w:r>
    </w:p>
    <w:p w14:paraId="65BFA0E9" w14:textId="77777777" w:rsidR="000A0CF9" w:rsidRPr="00436048" w:rsidRDefault="000A0CF9" w:rsidP="000A0CF9">
      <w:pPr>
        <w:pStyle w:val="ListParagraph"/>
        <w:ind w:left="644"/>
        <w:jc w:val="both"/>
        <w:rPr>
          <w:rFonts w:ascii="Century Gothic" w:hAnsi="Century Gothic"/>
          <w:sz w:val="20"/>
          <w:szCs w:val="20"/>
        </w:rPr>
      </w:pPr>
    </w:p>
    <w:p w14:paraId="038CE7B6"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 xml:space="preserve">All early </w:t>
      </w:r>
      <w:proofErr w:type="gramStart"/>
      <w:r w:rsidRPr="00436048">
        <w:rPr>
          <w:rFonts w:ascii="Century Gothic" w:hAnsi="Century Gothic"/>
          <w:sz w:val="20"/>
          <w:szCs w:val="20"/>
        </w:rPr>
        <w:t>years</w:t>
      </w:r>
      <w:proofErr w:type="gramEnd"/>
      <w:r w:rsidRPr="00436048">
        <w:rPr>
          <w:rFonts w:ascii="Century Gothic" w:hAnsi="Century Gothic"/>
          <w:sz w:val="20"/>
          <w:szCs w:val="20"/>
        </w:rPr>
        <w:t xml:space="preserve"> practitioners must monitor and review the progress and development of all children throughout the early years. If there are concerns with the child development the practitioner should consider all information about the child’s learning and development from within and beyond the setting. There must be formal checks completed, observations and detailed assessments. </w:t>
      </w:r>
    </w:p>
    <w:p w14:paraId="4FA1E09F" w14:textId="77777777" w:rsidR="000A0CF9" w:rsidRPr="00436048" w:rsidRDefault="000A0CF9" w:rsidP="000A0CF9">
      <w:pPr>
        <w:pStyle w:val="ListParagraph"/>
        <w:ind w:left="644"/>
        <w:jc w:val="both"/>
        <w:rPr>
          <w:rFonts w:ascii="Century Gothic" w:hAnsi="Century Gothic"/>
          <w:sz w:val="20"/>
          <w:szCs w:val="20"/>
        </w:rPr>
      </w:pPr>
    </w:p>
    <w:p w14:paraId="103313C0"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 xml:space="preserve">The practitioners must also ensure that </w:t>
      </w:r>
      <w:proofErr w:type="gramStart"/>
      <w:r w:rsidRPr="00436048">
        <w:rPr>
          <w:rFonts w:ascii="Century Gothic" w:hAnsi="Century Gothic"/>
          <w:sz w:val="20"/>
          <w:szCs w:val="20"/>
        </w:rPr>
        <w:t>particular consideration</w:t>
      </w:r>
      <w:proofErr w:type="gramEnd"/>
      <w:r w:rsidRPr="00436048">
        <w:rPr>
          <w:rFonts w:ascii="Century Gothic" w:hAnsi="Century Gothic"/>
          <w:sz w:val="20"/>
          <w:szCs w:val="20"/>
        </w:rPr>
        <w:t xml:space="preserve"> on the child’s progress in the prime areas of learning is taken into account- Personal, Social and Emotional Development, Communication and Language and Physical Development. </w:t>
      </w:r>
      <w:proofErr w:type="gramStart"/>
      <w:r w:rsidRPr="00436048">
        <w:rPr>
          <w:rFonts w:ascii="Century Gothic" w:hAnsi="Century Gothic"/>
          <w:sz w:val="20"/>
          <w:szCs w:val="20"/>
        </w:rPr>
        <w:t>All of</w:t>
      </w:r>
      <w:proofErr w:type="gramEnd"/>
      <w:r w:rsidRPr="00436048">
        <w:rPr>
          <w:rFonts w:ascii="Century Gothic" w:hAnsi="Century Gothic"/>
          <w:sz w:val="20"/>
          <w:szCs w:val="20"/>
        </w:rPr>
        <w:t xml:space="preserve"> this information must be brought to the attention of the parents and their opinions and views must be considered. </w:t>
      </w:r>
    </w:p>
    <w:p w14:paraId="12895404" w14:textId="77777777" w:rsidR="000A0CF9" w:rsidRPr="00436048" w:rsidRDefault="000A0CF9" w:rsidP="000A0CF9">
      <w:pPr>
        <w:jc w:val="both"/>
        <w:rPr>
          <w:rFonts w:ascii="Century Gothic" w:hAnsi="Century Gothic"/>
          <w:sz w:val="20"/>
          <w:szCs w:val="20"/>
        </w:rPr>
      </w:pPr>
    </w:p>
    <w:p w14:paraId="3968D7D3"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When identifying and assessing a child with SEN whose first language is not English – requires care. The practitioner must look at all aspects of a child’s learning and development to establish whether there is a delay relating to learning English as an additional language or if it does arise from either a special need or disability.</w:t>
      </w:r>
    </w:p>
    <w:p w14:paraId="062C803D" w14:textId="77777777" w:rsidR="000A0CF9" w:rsidRPr="00436048" w:rsidRDefault="000A0CF9" w:rsidP="000A0CF9">
      <w:pPr>
        <w:pStyle w:val="ListParagraph"/>
        <w:ind w:left="0"/>
        <w:jc w:val="both"/>
        <w:rPr>
          <w:rFonts w:ascii="Century Gothic" w:hAnsi="Century Gothic"/>
          <w:sz w:val="20"/>
          <w:szCs w:val="20"/>
        </w:rPr>
      </w:pPr>
    </w:p>
    <w:p w14:paraId="74405BAE"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 xml:space="preserve">There must be no delays made in making necessary provision for children that need extra support; early intervention is very </w:t>
      </w:r>
      <w:proofErr w:type="gramStart"/>
      <w:r w:rsidRPr="00436048">
        <w:rPr>
          <w:rFonts w:ascii="Century Gothic" w:hAnsi="Century Gothic"/>
          <w:sz w:val="20"/>
          <w:szCs w:val="20"/>
        </w:rPr>
        <w:t>important</w:t>
      </w:r>
      <w:proofErr w:type="gramEnd"/>
      <w:r w:rsidRPr="00436048">
        <w:rPr>
          <w:rFonts w:ascii="Century Gothic" w:hAnsi="Century Gothic"/>
          <w:sz w:val="20"/>
          <w:szCs w:val="20"/>
        </w:rPr>
        <w:t xml:space="preserve"> and it is important to make the necessary provision for special needs.</w:t>
      </w:r>
    </w:p>
    <w:p w14:paraId="640A12E7" w14:textId="77777777" w:rsidR="000A0CF9" w:rsidRPr="00436048" w:rsidRDefault="000A0CF9" w:rsidP="000A0CF9">
      <w:pPr>
        <w:pStyle w:val="ListParagraph"/>
        <w:ind w:left="644"/>
        <w:jc w:val="both"/>
        <w:rPr>
          <w:rFonts w:ascii="Century Gothic" w:hAnsi="Century Gothic"/>
          <w:sz w:val="20"/>
          <w:szCs w:val="20"/>
        </w:rPr>
      </w:pPr>
    </w:p>
    <w:p w14:paraId="718408F3"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 xml:space="preserve">The assessments must be reviewed regularly to ensure that the support is relevant to the child’s needs. If the practitioner feels that little progress has been </w:t>
      </w:r>
      <w:proofErr w:type="gramStart"/>
      <w:r w:rsidRPr="00436048">
        <w:rPr>
          <w:rFonts w:ascii="Century Gothic" w:hAnsi="Century Gothic"/>
          <w:sz w:val="20"/>
          <w:szCs w:val="20"/>
        </w:rPr>
        <w:t>made</w:t>
      </w:r>
      <w:proofErr w:type="gramEnd"/>
      <w:r w:rsidRPr="00436048">
        <w:rPr>
          <w:rFonts w:ascii="Century Gothic" w:hAnsi="Century Gothic"/>
          <w:sz w:val="20"/>
          <w:szCs w:val="20"/>
        </w:rPr>
        <w:t xml:space="preserve"> they may need to seek more specialist support and assessment from s</w:t>
      </w:r>
      <w:r>
        <w:rPr>
          <w:rFonts w:ascii="Century Gothic" w:hAnsi="Century Gothic"/>
          <w:sz w:val="20"/>
          <w:szCs w:val="20"/>
        </w:rPr>
        <w:t>pecialist practitioners</w:t>
      </w:r>
      <w:r w:rsidRPr="00436048">
        <w:rPr>
          <w:rFonts w:ascii="Century Gothic" w:hAnsi="Century Gothic"/>
          <w:sz w:val="20"/>
          <w:szCs w:val="20"/>
        </w:rPr>
        <w:t xml:space="preserve">, health, social services or other agencies. The SENCO must ensure that this </w:t>
      </w:r>
      <w:proofErr w:type="gramStart"/>
      <w:r w:rsidRPr="00436048">
        <w:rPr>
          <w:rFonts w:ascii="Century Gothic" w:hAnsi="Century Gothic"/>
          <w:sz w:val="20"/>
          <w:szCs w:val="20"/>
        </w:rPr>
        <w:t>is in agreement</w:t>
      </w:r>
      <w:proofErr w:type="gramEnd"/>
      <w:r w:rsidRPr="00436048">
        <w:rPr>
          <w:rFonts w:ascii="Century Gothic" w:hAnsi="Century Gothic"/>
          <w:sz w:val="20"/>
          <w:szCs w:val="20"/>
        </w:rPr>
        <w:t xml:space="preserve"> with the parent/carers. The setting should also consider requesting an education health care assessment if the child with special need is not making significant progress.</w:t>
      </w:r>
    </w:p>
    <w:p w14:paraId="715834BB" w14:textId="77777777" w:rsidR="000A0CF9" w:rsidRPr="00436048" w:rsidRDefault="000A0CF9" w:rsidP="000A0CF9">
      <w:pPr>
        <w:ind w:left="360"/>
        <w:jc w:val="both"/>
        <w:rPr>
          <w:rFonts w:ascii="Century Gothic" w:hAnsi="Century Gothic"/>
          <w:sz w:val="20"/>
          <w:szCs w:val="20"/>
        </w:rPr>
      </w:pPr>
    </w:p>
    <w:p w14:paraId="5FEBDDD9"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 xml:space="preserve">When SENCO support has been decided the parents must be notified and they must agree on what interventions or support will be put into place. In regard to the child’s individual support this is normally the key person on a </w:t>
      </w:r>
      <w:proofErr w:type="gramStart"/>
      <w:r w:rsidRPr="00436048">
        <w:rPr>
          <w:rFonts w:ascii="Century Gothic" w:hAnsi="Century Gothic"/>
          <w:sz w:val="20"/>
          <w:szCs w:val="20"/>
        </w:rPr>
        <w:t>day to day</w:t>
      </w:r>
      <w:proofErr w:type="gramEnd"/>
      <w:r w:rsidRPr="00436048">
        <w:rPr>
          <w:rFonts w:ascii="Century Gothic" w:hAnsi="Century Gothic"/>
          <w:sz w:val="20"/>
          <w:szCs w:val="20"/>
        </w:rPr>
        <w:t xml:space="preserve"> basis, they must have relevant skills and experience and where necessary be provided with additional training and support in order that they can cater for the child’s needs. </w:t>
      </w:r>
    </w:p>
    <w:p w14:paraId="76AAA7AB" w14:textId="77777777" w:rsidR="000A0CF9" w:rsidRPr="00436048" w:rsidRDefault="000A0CF9" w:rsidP="000A0CF9">
      <w:pPr>
        <w:pStyle w:val="ListParagraph"/>
        <w:ind w:left="0"/>
        <w:jc w:val="both"/>
        <w:rPr>
          <w:rFonts w:ascii="Century Gothic" w:hAnsi="Century Gothic"/>
          <w:sz w:val="20"/>
          <w:szCs w:val="20"/>
        </w:rPr>
      </w:pPr>
    </w:p>
    <w:p w14:paraId="0BEF4329"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 xml:space="preserve">The parents must also be </w:t>
      </w:r>
      <w:proofErr w:type="gramStart"/>
      <w:r w:rsidRPr="00436048">
        <w:rPr>
          <w:rFonts w:ascii="Century Gothic" w:hAnsi="Century Gothic"/>
          <w:sz w:val="20"/>
          <w:szCs w:val="20"/>
        </w:rPr>
        <w:t>informed and involved with the planning of these targets at all times</w:t>
      </w:r>
      <w:proofErr w:type="gramEnd"/>
      <w:r w:rsidRPr="00436048">
        <w:rPr>
          <w:rFonts w:ascii="Century Gothic" w:hAnsi="Century Gothic"/>
          <w:sz w:val="20"/>
          <w:szCs w:val="20"/>
        </w:rPr>
        <w:t xml:space="preserve">. The key person will oversee the implementation of these plans and </w:t>
      </w:r>
      <w:proofErr w:type="spellStart"/>
      <w:r w:rsidRPr="00436048">
        <w:rPr>
          <w:rFonts w:ascii="Century Gothic" w:hAnsi="Century Gothic"/>
          <w:sz w:val="20"/>
          <w:szCs w:val="20"/>
        </w:rPr>
        <w:t>programmes</w:t>
      </w:r>
      <w:proofErr w:type="spellEnd"/>
      <w:r w:rsidRPr="00436048">
        <w:rPr>
          <w:rFonts w:ascii="Century Gothic" w:hAnsi="Century Gothic"/>
          <w:sz w:val="20"/>
          <w:szCs w:val="20"/>
        </w:rPr>
        <w:t xml:space="preserve"> </w:t>
      </w:r>
      <w:r w:rsidRPr="00436048">
        <w:rPr>
          <w:rFonts w:ascii="Century Gothic" w:hAnsi="Century Gothic"/>
          <w:sz w:val="20"/>
          <w:szCs w:val="20"/>
        </w:rPr>
        <w:lastRenderedPageBreak/>
        <w:t>agreed. The SENCO will also support the practitioner in assessing the child’s response to the action taken.</w:t>
      </w:r>
    </w:p>
    <w:p w14:paraId="74F02F11" w14:textId="77777777" w:rsidR="000A0CF9" w:rsidRPr="00436048" w:rsidRDefault="000A0CF9" w:rsidP="000A0CF9">
      <w:pPr>
        <w:ind w:left="360"/>
        <w:jc w:val="both"/>
        <w:rPr>
          <w:rFonts w:ascii="Century Gothic" w:hAnsi="Century Gothic"/>
          <w:sz w:val="20"/>
          <w:szCs w:val="20"/>
        </w:rPr>
      </w:pPr>
    </w:p>
    <w:p w14:paraId="3D4AA1B4"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The SENCO and the key person must review how well the support has impacted on the child’s development during the review set time scale.</w:t>
      </w:r>
    </w:p>
    <w:p w14:paraId="732A3A0C" w14:textId="77777777" w:rsidR="000A0CF9" w:rsidRPr="00436048" w:rsidRDefault="000A0CF9" w:rsidP="000A0CF9">
      <w:pPr>
        <w:pStyle w:val="ListParagraph"/>
        <w:ind w:left="0"/>
        <w:jc w:val="both"/>
        <w:rPr>
          <w:rFonts w:ascii="Century Gothic" w:hAnsi="Century Gothic"/>
          <w:sz w:val="20"/>
          <w:szCs w:val="20"/>
        </w:rPr>
      </w:pPr>
    </w:p>
    <w:p w14:paraId="3601DF63"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 xml:space="preserve">The evaluation of these set targets must be reviewed along with the parents and that their views are </w:t>
      </w:r>
      <w:proofErr w:type="gramStart"/>
      <w:r w:rsidRPr="00436048">
        <w:rPr>
          <w:rFonts w:ascii="Century Gothic" w:hAnsi="Century Gothic"/>
          <w:sz w:val="20"/>
          <w:szCs w:val="20"/>
        </w:rPr>
        <w:t>taken into account</w:t>
      </w:r>
      <w:proofErr w:type="gramEnd"/>
      <w:r w:rsidRPr="00436048">
        <w:rPr>
          <w:rFonts w:ascii="Century Gothic" w:hAnsi="Century Gothic"/>
          <w:sz w:val="20"/>
          <w:szCs w:val="20"/>
        </w:rPr>
        <w:t xml:space="preserve"> and are part of the agreed changes to the outcomes and support provided for the child’s progress and development.</w:t>
      </w:r>
    </w:p>
    <w:p w14:paraId="00E3AAB7" w14:textId="77777777" w:rsidR="000A0CF9" w:rsidRPr="00436048" w:rsidRDefault="000A0CF9" w:rsidP="000A0CF9">
      <w:pPr>
        <w:pStyle w:val="ListParagraph"/>
        <w:ind w:left="644"/>
        <w:jc w:val="both"/>
        <w:rPr>
          <w:rFonts w:ascii="Century Gothic" w:hAnsi="Century Gothic"/>
          <w:sz w:val="20"/>
          <w:szCs w:val="20"/>
        </w:rPr>
      </w:pPr>
    </w:p>
    <w:p w14:paraId="3918E87A"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The parents must have information and records about the impact of the support provided and are involved in planning the next steps.</w:t>
      </w:r>
    </w:p>
    <w:p w14:paraId="0B9B5A6E" w14:textId="77777777" w:rsidR="000A0CF9" w:rsidRPr="00436048" w:rsidRDefault="000A0CF9" w:rsidP="000A0CF9">
      <w:pPr>
        <w:jc w:val="both"/>
        <w:rPr>
          <w:rFonts w:ascii="Century Gothic" w:hAnsi="Century Gothic"/>
          <w:sz w:val="20"/>
          <w:szCs w:val="20"/>
        </w:rPr>
      </w:pPr>
    </w:p>
    <w:p w14:paraId="61E8DF30"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 xml:space="preserve">If a child has an education health care plan this will be reviewed by the local authority every year and part of the review </w:t>
      </w:r>
      <w:proofErr w:type="gramStart"/>
      <w:r w:rsidRPr="00436048">
        <w:rPr>
          <w:rFonts w:ascii="Century Gothic" w:hAnsi="Century Gothic"/>
          <w:sz w:val="20"/>
          <w:szCs w:val="20"/>
        </w:rPr>
        <w:t>would to</w:t>
      </w:r>
      <w:proofErr w:type="gramEnd"/>
      <w:r w:rsidRPr="00436048">
        <w:rPr>
          <w:rFonts w:ascii="Century Gothic" w:hAnsi="Century Gothic"/>
          <w:sz w:val="20"/>
          <w:szCs w:val="20"/>
        </w:rPr>
        <w:t xml:space="preserve"> ask the setting to give input on the children progress and development.</w:t>
      </w:r>
    </w:p>
    <w:p w14:paraId="3DC71B3D" w14:textId="77777777" w:rsidR="000A0CF9" w:rsidRPr="00436048" w:rsidRDefault="000A0CF9" w:rsidP="000A0CF9">
      <w:pPr>
        <w:pStyle w:val="ListParagraph"/>
        <w:numPr>
          <w:ilvl w:val="0"/>
          <w:numId w:val="6"/>
        </w:numPr>
        <w:contextualSpacing w:val="0"/>
        <w:jc w:val="both"/>
        <w:rPr>
          <w:rFonts w:ascii="Century Gothic" w:hAnsi="Century Gothic"/>
          <w:sz w:val="20"/>
          <w:szCs w:val="20"/>
        </w:rPr>
      </w:pPr>
      <w:r w:rsidRPr="00436048">
        <w:rPr>
          <w:rFonts w:ascii="Century Gothic" w:hAnsi="Century Gothic"/>
          <w:sz w:val="20"/>
          <w:szCs w:val="20"/>
        </w:rPr>
        <w:t>The SENCO must include planning and preparation for transition before a child moves into another setting. This will include review on the SEN support and EHC.</w:t>
      </w:r>
    </w:p>
    <w:p w14:paraId="1A6CD518" w14:textId="77777777" w:rsidR="000A0CF9" w:rsidRPr="00436048" w:rsidRDefault="000A0CF9" w:rsidP="000A0CF9">
      <w:pPr>
        <w:jc w:val="both"/>
        <w:rPr>
          <w:rFonts w:ascii="Century Gothic" w:hAnsi="Century Gothic"/>
          <w:sz w:val="20"/>
          <w:szCs w:val="20"/>
          <w:lang w:val="en-GB"/>
        </w:rPr>
      </w:pPr>
    </w:p>
    <w:p w14:paraId="5C37BCB4" w14:textId="77777777" w:rsidR="000A0CF9" w:rsidRPr="00436048" w:rsidRDefault="000A0CF9" w:rsidP="000A0CF9">
      <w:pPr>
        <w:jc w:val="both"/>
        <w:rPr>
          <w:rFonts w:ascii="Century Gothic" w:hAnsi="Century Gothic"/>
          <w:bCs/>
          <w:iCs/>
          <w:sz w:val="20"/>
          <w:szCs w:val="20"/>
          <w:lang w:val="en-GB"/>
        </w:rPr>
      </w:pPr>
      <w:r w:rsidRPr="00436048">
        <w:rPr>
          <w:rFonts w:ascii="Century Gothic" w:hAnsi="Century Gothic"/>
          <w:bCs/>
          <w:iCs/>
          <w:sz w:val="20"/>
          <w:szCs w:val="20"/>
          <w:lang w:val="en-GB"/>
        </w:rPr>
        <w:t>Special facilities increasing or assisting access:</w:t>
      </w:r>
    </w:p>
    <w:p w14:paraId="614F2E10" w14:textId="77777777" w:rsidR="000A0CF9" w:rsidRPr="00436048" w:rsidRDefault="000A0CF9" w:rsidP="000A0CF9">
      <w:pPr>
        <w:jc w:val="both"/>
        <w:rPr>
          <w:rFonts w:ascii="Century Gothic" w:hAnsi="Century Gothic"/>
          <w:sz w:val="20"/>
          <w:szCs w:val="20"/>
          <w:lang w:val="en-GB"/>
        </w:rPr>
      </w:pPr>
    </w:p>
    <w:p w14:paraId="35A71280" w14:textId="77777777" w:rsidR="000A0CF9" w:rsidRPr="00436048" w:rsidRDefault="000A0CF9" w:rsidP="000A0CF9">
      <w:pPr>
        <w:numPr>
          <w:ilvl w:val="0"/>
          <w:numId w:val="7"/>
        </w:numPr>
        <w:jc w:val="both"/>
        <w:rPr>
          <w:rFonts w:ascii="Century Gothic" w:hAnsi="Century Gothic"/>
          <w:sz w:val="20"/>
          <w:szCs w:val="20"/>
          <w:lang w:val="en-GB"/>
        </w:rPr>
      </w:pPr>
      <w:r w:rsidRPr="00436048">
        <w:rPr>
          <w:rFonts w:ascii="Century Gothic" w:hAnsi="Century Gothic"/>
          <w:sz w:val="20"/>
          <w:szCs w:val="20"/>
          <w:lang w:val="en-GB"/>
        </w:rPr>
        <w:t>The entrance to the nursery has ramp access.</w:t>
      </w:r>
    </w:p>
    <w:p w14:paraId="657D878C" w14:textId="77777777" w:rsidR="000A0CF9" w:rsidRPr="00436048" w:rsidRDefault="000A0CF9" w:rsidP="000A0CF9">
      <w:pPr>
        <w:numPr>
          <w:ilvl w:val="0"/>
          <w:numId w:val="7"/>
        </w:numPr>
        <w:jc w:val="both"/>
        <w:rPr>
          <w:rFonts w:ascii="Century Gothic" w:hAnsi="Century Gothic"/>
          <w:sz w:val="20"/>
          <w:szCs w:val="20"/>
          <w:lang w:val="en-GB"/>
        </w:rPr>
      </w:pPr>
      <w:r w:rsidRPr="00436048">
        <w:rPr>
          <w:rFonts w:ascii="Century Gothic" w:hAnsi="Century Gothic"/>
          <w:sz w:val="20"/>
          <w:szCs w:val="20"/>
          <w:lang w:val="en-GB"/>
        </w:rPr>
        <w:t>Two sets of double doors permit access into the nursery building.</w:t>
      </w:r>
    </w:p>
    <w:p w14:paraId="1BC5F7E7" w14:textId="77777777" w:rsidR="000A0CF9" w:rsidRPr="00436048" w:rsidRDefault="000A0CF9" w:rsidP="000A0CF9">
      <w:pPr>
        <w:numPr>
          <w:ilvl w:val="0"/>
          <w:numId w:val="7"/>
        </w:numPr>
        <w:jc w:val="both"/>
        <w:rPr>
          <w:rFonts w:ascii="Century Gothic" w:hAnsi="Century Gothic"/>
          <w:bCs/>
          <w:iCs/>
          <w:sz w:val="20"/>
          <w:szCs w:val="20"/>
          <w:lang w:val="en-GB"/>
        </w:rPr>
      </w:pPr>
      <w:r w:rsidRPr="00436048">
        <w:rPr>
          <w:rFonts w:ascii="Century Gothic" w:hAnsi="Century Gothic"/>
          <w:bCs/>
          <w:iCs/>
          <w:sz w:val="20"/>
          <w:szCs w:val="20"/>
          <w:lang w:val="en-GB"/>
        </w:rPr>
        <w:t>Admissions arrangement:</w:t>
      </w:r>
    </w:p>
    <w:p w14:paraId="14C41DEE" w14:textId="77777777" w:rsidR="000A0CF9" w:rsidRPr="00436048" w:rsidRDefault="000A0CF9" w:rsidP="000A0CF9">
      <w:pPr>
        <w:ind w:left="360"/>
        <w:jc w:val="both"/>
        <w:rPr>
          <w:rFonts w:ascii="Century Gothic" w:hAnsi="Century Gothic"/>
          <w:sz w:val="20"/>
          <w:szCs w:val="20"/>
          <w:lang w:val="en-GB"/>
        </w:rPr>
      </w:pPr>
    </w:p>
    <w:p w14:paraId="42BCF21A" w14:textId="77777777" w:rsidR="000A0CF9" w:rsidRPr="00436048" w:rsidRDefault="000A0CF9" w:rsidP="000A0CF9">
      <w:pPr>
        <w:ind w:left="360"/>
        <w:jc w:val="both"/>
        <w:rPr>
          <w:rFonts w:ascii="Century Gothic" w:hAnsi="Century Gothic"/>
          <w:sz w:val="20"/>
          <w:szCs w:val="20"/>
          <w:lang w:val="en-GB"/>
        </w:rPr>
      </w:pPr>
      <w:r w:rsidRPr="00436048">
        <w:rPr>
          <w:rFonts w:ascii="Century Gothic" w:hAnsi="Century Gothic"/>
          <w:sz w:val="20"/>
          <w:szCs w:val="20"/>
          <w:lang w:val="en-GB"/>
        </w:rPr>
        <w:t>The arrangements for children with special education needs are the same for all children and such arrangement are set out in our prospectus.</w:t>
      </w:r>
    </w:p>
    <w:p w14:paraId="5B67B5B6"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EE501" w14:textId="77777777" w:rsidR="000A0CF9" w:rsidRDefault="000A0CF9" w:rsidP="000A0CF9">
      <w:r>
        <w:separator/>
      </w:r>
    </w:p>
  </w:endnote>
  <w:endnote w:type="continuationSeparator" w:id="0">
    <w:p w14:paraId="32BEC2FB" w14:textId="77777777" w:rsidR="000A0CF9" w:rsidRDefault="000A0CF9" w:rsidP="000A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F7BCB" w14:textId="77777777" w:rsidR="000A0CF9" w:rsidRDefault="000A0CF9" w:rsidP="000A0CF9">
      <w:r>
        <w:separator/>
      </w:r>
    </w:p>
  </w:footnote>
  <w:footnote w:type="continuationSeparator" w:id="0">
    <w:p w14:paraId="2E618D5F" w14:textId="77777777" w:rsidR="000A0CF9" w:rsidRDefault="000A0CF9" w:rsidP="000A0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A86C3" w14:textId="29639F05" w:rsidR="000A0CF9" w:rsidRDefault="000A0CF9">
    <w:pPr>
      <w:pStyle w:val="Header"/>
    </w:pPr>
    <w:r>
      <w:rPr>
        <w:noProof/>
      </w:rPr>
      <w:drawing>
        <wp:anchor distT="0" distB="0" distL="114300" distR="114300" simplePos="0" relativeHeight="251659264" behindDoc="0" locked="0" layoutInCell="1" allowOverlap="1" wp14:anchorId="6DD85276" wp14:editId="061FEA39">
          <wp:simplePos x="0" y="0"/>
          <wp:positionH relativeFrom="margin">
            <wp:posOffset>5612524</wp:posOffset>
          </wp:positionH>
          <wp:positionV relativeFrom="paragraph">
            <wp:posOffset>-268649</wp:posOffset>
          </wp:positionV>
          <wp:extent cx="867103" cy="982717"/>
          <wp:effectExtent l="0" t="0" r="444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B2AE8"/>
    <w:multiLevelType w:val="hybridMultilevel"/>
    <w:tmpl w:val="BB58CBC2"/>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63B38"/>
    <w:multiLevelType w:val="hybridMultilevel"/>
    <w:tmpl w:val="1382E10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F52CE8"/>
    <w:multiLevelType w:val="hybridMultilevel"/>
    <w:tmpl w:val="0A384AB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6918A9"/>
    <w:multiLevelType w:val="hybridMultilevel"/>
    <w:tmpl w:val="7CF8A46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4479D5"/>
    <w:multiLevelType w:val="hybridMultilevel"/>
    <w:tmpl w:val="47887DD8"/>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286B61"/>
    <w:multiLevelType w:val="hybridMultilevel"/>
    <w:tmpl w:val="4CC2475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B34B15"/>
    <w:multiLevelType w:val="hybridMultilevel"/>
    <w:tmpl w:val="752C822E"/>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08563210">
    <w:abstractNumId w:val="6"/>
  </w:num>
  <w:num w:numId="2" w16cid:durableId="119422374">
    <w:abstractNumId w:val="3"/>
  </w:num>
  <w:num w:numId="3" w16cid:durableId="507601230">
    <w:abstractNumId w:val="4"/>
  </w:num>
  <w:num w:numId="4" w16cid:durableId="657342300">
    <w:abstractNumId w:val="1"/>
  </w:num>
  <w:num w:numId="5" w16cid:durableId="400491467">
    <w:abstractNumId w:val="5"/>
  </w:num>
  <w:num w:numId="6" w16cid:durableId="534193703">
    <w:abstractNumId w:val="0"/>
  </w:num>
  <w:num w:numId="7" w16cid:durableId="941229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F9"/>
    <w:rsid w:val="000A0CF9"/>
    <w:rsid w:val="00133005"/>
    <w:rsid w:val="0046183B"/>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26A9"/>
  <w15:chartTrackingRefBased/>
  <w15:docId w15:val="{09FA9AB7-7154-4789-9ED2-57F141A5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CF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A0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C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C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C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C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CF9"/>
    <w:rPr>
      <w:rFonts w:eastAsiaTheme="majorEastAsia" w:cstheme="majorBidi"/>
      <w:color w:val="272727" w:themeColor="text1" w:themeTint="D8"/>
    </w:rPr>
  </w:style>
  <w:style w:type="paragraph" w:styleId="Title">
    <w:name w:val="Title"/>
    <w:basedOn w:val="Normal"/>
    <w:next w:val="Normal"/>
    <w:link w:val="TitleChar"/>
    <w:uiPriority w:val="10"/>
    <w:qFormat/>
    <w:rsid w:val="000A0C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CF9"/>
    <w:pPr>
      <w:spacing w:before="160"/>
      <w:jc w:val="center"/>
    </w:pPr>
    <w:rPr>
      <w:i/>
      <w:iCs/>
      <w:color w:val="404040" w:themeColor="text1" w:themeTint="BF"/>
    </w:rPr>
  </w:style>
  <w:style w:type="character" w:customStyle="1" w:styleId="QuoteChar">
    <w:name w:val="Quote Char"/>
    <w:basedOn w:val="DefaultParagraphFont"/>
    <w:link w:val="Quote"/>
    <w:uiPriority w:val="29"/>
    <w:rsid w:val="000A0CF9"/>
    <w:rPr>
      <w:i/>
      <w:iCs/>
      <w:color w:val="404040" w:themeColor="text1" w:themeTint="BF"/>
    </w:rPr>
  </w:style>
  <w:style w:type="paragraph" w:styleId="ListParagraph">
    <w:name w:val="List Paragraph"/>
    <w:basedOn w:val="Normal"/>
    <w:uiPriority w:val="34"/>
    <w:qFormat/>
    <w:rsid w:val="000A0CF9"/>
    <w:pPr>
      <w:ind w:left="720"/>
      <w:contextualSpacing/>
    </w:pPr>
  </w:style>
  <w:style w:type="character" w:styleId="IntenseEmphasis">
    <w:name w:val="Intense Emphasis"/>
    <w:basedOn w:val="DefaultParagraphFont"/>
    <w:uiPriority w:val="21"/>
    <w:qFormat/>
    <w:rsid w:val="000A0CF9"/>
    <w:rPr>
      <w:i/>
      <w:iCs/>
      <w:color w:val="0F4761" w:themeColor="accent1" w:themeShade="BF"/>
    </w:rPr>
  </w:style>
  <w:style w:type="paragraph" w:styleId="IntenseQuote">
    <w:name w:val="Intense Quote"/>
    <w:basedOn w:val="Normal"/>
    <w:next w:val="Normal"/>
    <w:link w:val="IntenseQuoteChar"/>
    <w:uiPriority w:val="30"/>
    <w:qFormat/>
    <w:rsid w:val="000A0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CF9"/>
    <w:rPr>
      <w:i/>
      <w:iCs/>
      <w:color w:val="0F4761" w:themeColor="accent1" w:themeShade="BF"/>
    </w:rPr>
  </w:style>
  <w:style w:type="character" w:styleId="IntenseReference">
    <w:name w:val="Intense Reference"/>
    <w:basedOn w:val="DefaultParagraphFont"/>
    <w:uiPriority w:val="32"/>
    <w:qFormat/>
    <w:rsid w:val="000A0CF9"/>
    <w:rPr>
      <w:b/>
      <w:bCs/>
      <w:smallCaps/>
      <w:color w:val="0F4761" w:themeColor="accent1" w:themeShade="BF"/>
      <w:spacing w:val="5"/>
    </w:rPr>
  </w:style>
  <w:style w:type="paragraph" w:styleId="Header">
    <w:name w:val="header"/>
    <w:basedOn w:val="Normal"/>
    <w:link w:val="HeaderChar"/>
    <w:uiPriority w:val="99"/>
    <w:unhideWhenUsed/>
    <w:rsid w:val="000A0CF9"/>
    <w:pPr>
      <w:tabs>
        <w:tab w:val="center" w:pos="4513"/>
        <w:tab w:val="right" w:pos="9026"/>
      </w:tabs>
    </w:pPr>
  </w:style>
  <w:style w:type="character" w:customStyle="1" w:styleId="HeaderChar">
    <w:name w:val="Header Char"/>
    <w:basedOn w:val="DefaultParagraphFont"/>
    <w:link w:val="Header"/>
    <w:uiPriority w:val="99"/>
    <w:rsid w:val="000A0CF9"/>
  </w:style>
  <w:style w:type="paragraph" w:styleId="Footer">
    <w:name w:val="footer"/>
    <w:basedOn w:val="Normal"/>
    <w:link w:val="FooterChar"/>
    <w:uiPriority w:val="99"/>
    <w:unhideWhenUsed/>
    <w:rsid w:val="000A0CF9"/>
    <w:pPr>
      <w:tabs>
        <w:tab w:val="center" w:pos="4513"/>
        <w:tab w:val="right" w:pos="9026"/>
      </w:tabs>
    </w:pPr>
  </w:style>
  <w:style w:type="character" w:customStyle="1" w:styleId="FooterChar">
    <w:name w:val="Footer Char"/>
    <w:basedOn w:val="DefaultParagraphFont"/>
    <w:link w:val="Footer"/>
    <w:uiPriority w:val="99"/>
    <w:rsid w:val="000A0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9343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2024-10-21T13:10:00Z</dcterms:created>
  <dcterms:modified xsi:type="dcterms:W3CDTF">2024-10-21T13:11:00Z</dcterms:modified>
</cp:coreProperties>
</file>