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A82A" w14:textId="77777777" w:rsidR="00083E07" w:rsidRPr="00660B39" w:rsidRDefault="00083E07" w:rsidP="00083E0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32"/>
          <w:szCs w:val="32"/>
        </w:rPr>
        <w:t>Key Person Policy</w:t>
      </w:r>
    </w:p>
    <w:p w14:paraId="1ECF5376" w14:textId="77777777" w:rsidR="00083E07" w:rsidRPr="00660B39" w:rsidRDefault="00083E07" w:rsidP="00083E07">
      <w:pPr>
        <w:jc w:val="both"/>
        <w:rPr>
          <w:rFonts w:ascii="Rockwell" w:hAnsi="Rockwell"/>
          <w:b/>
          <w:bCs/>
          <w:sz w:val="36"/>
          <w:szCs w:val="36"/>
          <w:u w:val="single"/>
          <w:lang w:val="en-GB"/>
        </w:rPr>
      </w:pPr>
    </w:p>
    <w:p w14:paraId="12C1A79E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As a Key Person you are responsible for the care of that child and to make sure you offer the child and the family all the support you can.</w:t>
      </w:r>
    </w:p>
    <w:p w14:paraId="2A481265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29F676CC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You should immediately familiarise yourself with the child and introduce yourself to her/his parents or carers. A child will usually feel more at ease in the nursery if they feel close to at least one adult.</w:t>
      </w:r>
    </w:p>
    <w:p w14:paraId="6F383C3C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B6BB89D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You should help them settle into the nursery by constantly chatting to them, holding their hand, giving hugs when needed. You should give the child/children reassurance to feel safe and cared for as you build a relationship with the child and parents. As a Key Person, you will help a child to become familiar with the setting and to feel safe and confident within it.</w:t>
      </w:r>
    </w:p>
    <w:p w14:paraId="4E9651C0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77CB101C" w14:textId="77777777" w:rsidR="00083E07" w:rsidRPr="00695F32" w:rsidRDefault="00083E07" w:rsidP="00083E0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A Key Person must ensure the following responsibilities:</w:t>
      </w:r>
    </w:p>
    <w:p w14:paraId="4435E873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Child’s nappy is changed regularly.</w:t>
      </w:r>
    </w:p>
    <w:p w14:paraId="63235B5E" w14:textId="76B2E923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 xml:space="preserve">Carry out a Baseline Assessment no later than </w:t>
      </w:r>
      <w:r>
        <w:rPr>
          <w:rFonts w:ascii="Century Gothic" w:hAnsi="Century Gothic"/>
          <w:sz w:val="20"/>
          <w:szCs w:val="20"/>
          <w:lang w:val="en-GB"/>
        </w:rPr>
        <w:t xml:space="preserve">the end of the child’s </w:t>
      </w:r>
      <w:r w:rsidR="00332826">
        <w:rPr>
          <w:rFonts w:ascii="Century Gothic" w:hAnsi="Century Gothic"/>
          <w:sz w:val="20"/>
          <w:szCs w:val="20"/>
          <w:lang w:val="en-GB"/>
        </w:rPr>
        <w:t>forth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695F32">
        <w:rPr>
          <w:rFonts w:ascii="Century Gothic" w:hAnsi="Century Gothic"/>
          <w:sz w:val="20"/>
          <w:szCs w:val="20"/>
          <w:lang w:val="en-GB"/>
        </w:rPr>
        <w:t>week.</w:t>
      </w:r>
    </w:p>
    <w:p w14:paraId="5E750BF3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Toilet training is consistent.</w:t>
      </w:r>
    </w:p>
    <w:p w14:paraId="4B584B35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To make sure the child is clean, tidy and appropriately dressed throughout the day and prepared appropriately for collection by parents / carers.</w:t>
      </w:r>
    </w:p>
    <w:p w14:paraId="154A199B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Child’s progress is being monitored.</w:t>
      </w:r>
    </w:p>
    <w:p w14:paraId="56C5119E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Keeping record of child’s observations, planning and development.</w:t>
      </w:r>
    </w:p>
    <w:p w14:paraId="6141D115" w14:textId="3FFD2D63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 xml:space="preserve">Daily </w:t>
      </w:r>
      <w:r w:rsidR="00207F89">
        <w:rPr>
          <w:rFonts w:ascii="Century Gothic" w:hAnsi="Century Gothic"/>
          <w:sz w:val="20"/>
          <w:szCs w:val="20"/>
          <w:lang w:val="en-GB"/>
        </w:rPr>
        <w:t xml:space="preserve">records such as nappy changes and sleep times are to be </w:t>
      </w:r>
      <w:proofErr w:type="spellStart"/>
      <w:r w:rsidR="00207F89">
        <w:rPr>
          <w:rFonts w:ascii="Century Gothic" w:hAnsi="Century Gothic"/>
          <w:sz w:val="20"/>
          <w:szCs w:val="20"/>
          <w:lang w:val="en-GB"/>
        </w:rPr>
        <w:t>ekpt</w:t>
      </w:r>
      <w:proofErr w:type="spellEnd"/>
      <w:r w:rsidR="00207F89">
        <w:rPr>
          <w:rFonts w:ascii="Century Gothic" w:hAnsi="Century Gothic"/>
          <w:sz w:val="20"/>
          <w:szCs w:val="20"/>
          <w:lang w:val="en-GB"/>
        </w:rPr>
        <w:t xml:space="preserve"> on top of throughout the day (baby room and toddler room)</w:t>
      </w:r>
    </w:p>
    <w:p w14:paraId="34FF080B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A balance between adult led activities and child-initiated activities.</w:t>
      </w:r>
    </w:p>
    <w:p w14:paraId="36E459AD" w14:textId="1F096F9B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Medicines are administered correctly and at the right time and recorded. This will only apply to staff who have received first aid training</w:t>
      </w:r>
      <w:r w:rsidR="00821971">
        <w:rPr>
          <w:rFonts w:ascii="Century Gothic" w:hAnsi="Century Gothic"/>
          <w:sz w:val="20"/>
          <w:szCs w:val="20"/>
          <w:lang w:val="en-GB"/>
        </w:rPr>
        <w:t xml:space="preserve"> and are level 3 qualified. </w:t>
      </w:r>
    </w:p>
    <w:p w14:paraId="715106DB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To ensure parent/carer receives copies of assessments, reports etc.</w:t>
      </w:r>
    </w:p>
    <w:p w14:paraId="4C80E490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Making sure the child has a bag for spare clothes which stay in the premises during nursery hours.</w:t>
      </w:r>
    </w:p>
    <w:p w14:paraId="07CD3C76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Nappies and wipes are regularly brought in.</w:t>
      </w:r>
    </w:p>
    <w:p w14:paraId="67952DAB" w14:textId="77777777" w:rsidR="00083E07" w:rsidRPr="00695F32" w:rsidRDefault="00083E07" w:rsidP="00083E07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Key child’s birthday has been noted and celebrated at the parent’s discretion. If the parent has brought in a cake this must be given only when the children are collected by their parents in case of any allergies or preferences.</w:t>
      </w:r>
    </w:p>
    <w:p w14:paraId="6105D8CE" w14:textId="77777777" w:rsidR="00083E07" w:rsidRPr="00695F32" w:rsidRDefault="00083E07" w:rsidP="00083E07">
      <w:pPr>
        <w:ind w:left="360"/>
        <w:jc w:val="both"/>
        <w:rPr>
          <w:rFonts w:ascii="Century Gothic" w:hAnsi="Century Gothic"/>
          <w:sz w:val="20"/>
          <w:szCs w:val="20"/>
          <w:lang w:val="en-GB"/>
        </w:rPr>
      </w:pPr>
    </w:p>
    <w:p w14:paraId="385B2EF4" w14:textId="77777777" w:rsidR="00083E07" w:rsidRPr="00695F32" w:rsidRDefault="00083E07" w:rsidP="00083E0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Constant communication with parents/carers is a major role. Give daily feedback to ensure that the parents/carers are always kept up to date with their child’s development, behaviour and needs.</w:t>
      </w:r>
    </w:p>
    <w:p w14:paraId="1D25117F" w14:textId="77777777" w:rsidR="00083E07" w:rsidRPr="00695F32" w:rsidRDefault="00083E07" w:rsidP="00083E0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Communicate with the other m</w:t>
      </w:r>
      <w:r>
        <w:rPr>
          <w:rFonts w:ascii="Century Gothic" w:hAnsi="Century Gothic"/>
          <w:sz w:val="20"/>
          <w:szCs w:val="20"/>
          <w:lang w:val="en-GB"/>
        </w:rPr>
        <w:t xml:space="preserve">embers of staff in the </w:t>
      </w:r>
      <w:r w:rsidRPr="00695F32">
        <w:rPr>
          <w:rFonts w:ascii="Century Gothic" w:hAnsi="Century Gothic"/>
          <w:sz w:val="20"/>
          <w:szCs w:val="20"/>
          <w:lang w:val="en-GB"/>
        </w:rPr>
        <w:t>room.</w:t>
      </w:r>
    </w:p>
    <w:p w14:paraId="321CFA39" w14:textId="77777777" w:rsidR="00083E07" w:rsidRPr="00695F32" w:rsidRDefault="00083E07" w:rsidP="00083E0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695F32">
        <w:rPr>
          <w:rFonts w:ascii="Century Gothic" w:hAnsi="Century Gothic"/>
          <w:sz w:val="20"/>
          <w:szCs w:val="20"/>
          <w:lang w:val="en-GB"/>
        </w:rPr>
        <w:t>Activities and events will need to be communicated with all parents and if necessary, completed through newsletters, the parent portal and the website.</w:t>
      </w:r>
    </w:p>
    <w:p w14:paraId="1CB82251" w14:textId="77777777" w:rsidR="00083E07" w:rsidRPr="00660B39" w:rsidRDefault="00083E07" w:rsidP="00083E07">
      <w:pPr>
        <w:pStyle w:val="ListParagraph"/>
        <w:jc w:val="both"/>
        <w:rPr>
          <w:rFonts w:ascii="Century Gothic" w:hAnsi="Century Gothic"/>
          <w:b/>
          <w:sz w:val="20"/>
          <w:szCs w:val="20"/>
        </w:rPr>
      </w:pPr>
    </w:p>
    <w:p w14:paraId="5F094D73" w14:textId="77777777" w:rsidR="00083E07" w:rsidRPr="003A1B74" w:rsidRDefault="00083E07" w:rsidP="00083E07">
      <w:pPr>
        <w:jc w:val="both"/>
        <w:rPr>
          <w:rFonts w:ascii="Century Gothic" w:hAnsi="Century Gothic"/>
          <w:bCs/>
          <w:kern w:val="28"/>
        </w:rPr>
      </w:pPr>
      <w:r w:rsidRPr="00695F32">
        <w:rPr>
          <w:rFonts w:ascii="Century Gothic" w:hAnsi="Century Gothic"/>
          <w:bCs/>
          <w:kern w:val="28"/>
          <w:sz w:val="20"/>
          <w:szCs w:val="20"/>
        </w:rPr>
        <w:t>Each Key Person will have a named buddy who will work, as far as is practicable, opposite shifts to one another. This will ensure that children’s</w:t>
      </w:r>
      <w:r>
        <w:rPr>
          <w:rFonts w:ascii="Century Gothic" w:hAnsi="Century Gothic"/>
          <w:bCs/>
          <w:kern w:val="28"/>
        </w:rPr>
        <w:t xml:space="preserve"> </w:t>
      </w:r>
      <w:r w:rsidRPr="00695F32">
        <w:rPr>
          <w:rFonts w:ascii="Century Gothic" w:hAnsi="Century Gothic"/>
          <w:bCs/>
          <w:kern w:val="28"/>
          <w:sz w:val="20"/>
          <w:szCs w:val="20"/>
        </w:rPr>
        <w:t>progress and parent</w:t>
      </w:r>
      <w:r>
        <w:rPr>
          <w:rFonts w:ascii="Century Gothic" w:hAnsi="Century Gothic"/>
          <w:bCs/>
          <w:kern w:val="28"/>
        </w:rPr>
        <w:t xml:space="preserve"> </w:t>
      </w:r>
      <w:r w:rsidRPr="00695F32">
        <w:rPr>
          <w:rFonts w:ascii="Century Gothic" w:hAnsi="Century Gothic"/>
          <w:bCs/>
          <w:kern w:val="28"/>
          <w:sz w:val="20"/>
          <w:szCs w:val="20"/>
        </w:rPr>
        <w:t xml:space="preserve">communication is </w:t>
      </w:r>
      <w:r w:rsidRPr="00CD7384">
        <w:rPr>
          <w:rFonts w:ascii="Century Gothic" w:hAnsi="Century Gothic"/>
          <w:bCs/>
          <w:kern w:val="28"/>
          <w:sz w:val="20"/>
          <w:szCs w:val="20"/>
        </w:rPr>
        <w:t>consistent and thorough.</w:t>
      </w:r>
      <w:r>
        <w:rPr>
          <w:rFonts w:ascii="Century Gothic" w:hAnsi="Century Gothic"/>
          <w:bCs/>
          <w:kern w:val="28"/>
        </w:rPr>
        <w:t xml:space="preserve"> </w:t>
      </w:r>
      <w:r w:rsidRPr="00695F32">
        <w:rPr>
          <w:rFonts w:ascii="Century Gothic" w:hAnsi="Century Gothic"/>
          <w:bCs/>
          <w:kern w:val="28"/>
          <w:sz w:val="20"/>
          <w:szCs w:val="20"/>
        </w:rPr>
        <w:t>Parents will be made aware of who their child’s</w:t>
      </w:r>
      <w:r>
        <w:rPr>
          <w:rFonts w:ascii="Century Gothic" w:hAnsi="Century Gothic"/>
          <w:bCs/>
          <w:kern w:val="28"/>
        </w:rPr>
        <w:t xml:space="preserve"> </w:t>
      </w:r>
      <w:r w:rsidRPr="00695F32">
        <w:rPr>
          <w:rFonts w:ascii="Century Gothic" w:hAnsi="Century Gothic"/>
          <w:bCs/>
          <w:kern w:val="28"/>
          <w:sz w:val="20"/>
          <w:szCs w:val="20"/>
        </w:rPr>
        <w:t>buddy Key</w:t>
      </w:r>
      <w:r>
        <w:rPr>
          <w:rFonts w:ascii="Century Gothic" w:hAnsi="Century Gothic"/>
          <w:bCs/>
          <w:kern w:val="28"/>
        </w:rPr>
        <w:t xml:space="preserve"> </w:t>
      </w:r>
      <w:r w:rsidRPr="00695F32">
        <w:rPr>
          <w:rFonts w:ascii="Century Gothic" w:hAnsi="Century Gothic"/>
          <w:bCs/>
          <w:kern w:val="28"/>
          <w:sz w:val="20"/>
          <w:szCs w:val="20"/>
        </w:rPr>
        <w:t>Person is and will be informed of when their Key Person is absent so that they know who to communicate with on any given day.</w:t>
      </w:r>
    </w:p>
    <w:p w14:paraId="5A5F5B7B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1F64" w14:textId="77777777" w:rsidR="00582767" w:rsidRDefault="00582767" w:rsidP="00083E07">
      <w:r>
        <w:separator/>
      </w:r>
    </w:p>
  </w:endnote>
  <w:endnote w:type="continuationSeparator" w:id="0">
    <w:p w14:paraId="71178F3D" w14:textId="77777777" w:rsidR="00582767" w:rsidRDefault="00582767" w:rsidP="0008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19D0" w14:textId="77777777" w:rsidR="00582767" w:rsidRDefault="00582767" w:rsidP="00083E07">
      <w:r>
        <w:separator/>
      </w:r>
    </w:p>
  </w:footnote>
  <w:footnote w:type="continuationSeparator" w:id="0">
    <w:p w14:paraId="29C0454F" w14:textId="77777777" w:rsidR="00582767" w:rsidRDefault="00582767" w:rsidP="0008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F7305" w14:textId="7837FD39" w:rsidR="00083E07" w:rsidRDefault="00083E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FA5CC2" wp14:editId="777080B6">
          <wp:simplePos x="0" y="0"/>
          <wp:positionH relativeFrom="rightMargin">
            <wp:posOffset>-150517</wp:posOffset>
          </wp:positionH>
          <wp:positionV relativeFrom="paragraph">
            <wp:posOffset>-252883</wp:posOffset>
          </wp:positionV>
          <wp:extent cx="904199" cy="1024759"/>
          <wp:effectExtent l="0" t="0" r="0" b="444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F50B7"/>
    <w:multiLevelType w:val="hybridMultilevel"/>
    <w:tmpl w:val="A42A6660"/>
    <w:lvl w:ilvl="0" w:tplc="C71405C2">
      <w:start w:val="1"/>
      <w:numFmt w:val="bullet"/>
      <w:lvlText w:val="☼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C497C19"/>
    <w:multiLevelType w:val="hybridMultilevel"/>
    <w:tmpl w:val="2A3E0A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271512">
    <w:abstractNumId w:val="1"/>
  </w:num>
  <w:num w:numId="2" w16cid:durableId="168613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07"/>
    <w:rsid w:val="00083E07"/>
    <w:rsid w:val="00133005"/>
    <w:rsid w:val="00207F89"/>
    <w:rsid w:val="00332826"/>
    <w:rsid w:val="0046183B"/>
    <w:rsid w:val="00582767"/>
    <w:rsid w:val="00821971"/>
    <w:rsid w:val="008B2A4A"/>
    <w:rsid w:val="00964904"/>
    <w:rsid w:val="00B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0EF4"/>
  <w15:chartTrackingRefBased/>
  <w15:docId w15:val="{583AA00B-4A76-4817-8B2E-8A424F74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7"/>
  </w:style>
  <w:style w:type="paragraph" w:styleId="Footer">
    <w:name w:val="footer"/>
    <w:basedOn w:val="Normal"/>
    <w:link w:val="FooterChar"/>
    <w:uiPriority w:val="99"/>
    <w:unhideWhenUsed/>
    <w:rsid w:val="00083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4</cp:revision>
  <dcterms:created xsi:type="dcterms:W3CDTF">2024-10-21T10:45:00Z</dcterms:created>
  <dcterms:modified xsi:type="dcterms:W3CDTF">2025-02-26T15:19:00Z</dcterms:modified>
</cp:coreProperties>
</file>