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C859D" w14:textId="74EB291E" w:rsidR="006F6DBC" w:rsidRPr="006F6DBC" w:rsidRDefault="006F6DBC" w:rsidP="006F6DBC">
      <w:pPr>
        <w:jc w:val="center"/>
        <w:rPr>
          <w:rFonts w:ascii="Century Gothic" w:hAnsi="Century Gothic"/>
          <w:b/>
          <w:bCs/>
          <w:sz w:val="32"/>
          <w:szCs w:val="32"/>
          <w:lang w:val="en-GB"/>
        </w:rPr>
      </w:pPr>
      <w:r>
        <w:rPr>
          <w:rFonts w:ascii="Century Gothic" w:hAnsi="Century Gothic"/>
          <w:b/>
          <w:bCs/>
          <w:sz w:val="32"/>
          <w:szCs w:val="32"/>
          <w:lang w:val="en-GB"/>
        </w:rPr>
        <w:t xml:space="preserve">Nappy Changing and Toileting </w:t>
      </w:r>
    </w:p>
    <w:p w14:paraId="0A65F55E" w14:textId="77777777" w:rsidR="006F6DBC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5D383C46" w14:textId="6E2E89B6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 xml:space="preserve">Although children in nappies </w:t>
      </w:r>
      <w:r>
        <w:rPr>
          <w:rFonts w:ascii="Century Gothic" w:hAnsi="Century Gothic"/>
          <w:sz w:val="20"/>
          <w:szCs w:val="20"/>
          <w:lang w:val="en-GB"/>
        </w:rPr>
        <w:t xml:space="preserve">will </w:t>
      </w:r>
      <w:r w:rsidRPr="007B53F1">
        <w:rPr>
          <w:rFonts w:ascii="Century Gothic" w:hAnsi="Century Gothic"/>
          <w:sz w:val="20"/>
          <w:szCs w:val="20"/>
          <w:lang w:val="en-GB"/>
        </w:rPr>
        <w:t>be regularly checked for wet and soiled nappies, there are main times during the nursery day that nappies are changed.</w:t>
      </w:r>
    </w:p>
    <w:p w14:paraId="516D2C09" w14:textId="77777777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643F309B" w14:textId="2FDDBE39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 xml:space="preserve">1)  After breakfast (at about </w:t>
      </w:r>
      <w:r w:rsidR="001F56B1">
        <w:rPr>
          <w:rFonts w:ascii="Century Gothic" w:hAnsi="Century Gothic"/>
          <w:sz w:val="20"/>
          <w:szCs w:val="20"/>
          <w:lang w:val="en-GB"/>
        </w:rPr>
        <w:t>9</w:t>
      </w:r>
      <w:r w:rsidRPr="007B53F1">
        <w:rPr>
          <w:rFonts w:ascii="Century Gothic" w:hAnsi="Century Gothic"/>
          <w:sz w:val="20"/>
          <w:szCs w:val="20"/>
          <w:lang w:val="en-GB"/>
        </w:rPr>
        <w:t>:00)</w:t>
      </w:r>
    </w:p>
    <w:p w14:paraId="67389441" w14:textId="1ABF58D1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 xml:space="preserve">2)  </w:t>
      </w:r>
      <w:r>
        <w:rPr>
          <w:rFonts w:ascii="Century Gothic" w:hAnsi="Century Gothic"/>
          <w:sz w:val="20"/>
          <w:szCs w:val="20"/>
          <w:lang w:val="en-GB"/>
        </w:rPr>
        <w:t>Before</w:t>
      </w:r>
      <w:r w:rsidRPr="007B53F1">
        <w:rPr>
          <w:rFonts w:ascii="Century Gothic" w:hAnsi="Century Gothic"/>
          <w:sz w:val="20"/>
          <w:szCs w:val="20"/>
          <w:lang w:val="en-GB"/>
        </w:rPr>
        <w:t xml:space="preserve"> rest time in the afternoon (at about </w:t>
      </w:r>
      <w:r w:rsidR="001F56B1">
        <w:rPr>
          <w:rFonts w:ascii="Century Gothic" w:hAnsi="Century Gothic"/>
          <w:sz w:val="20"/>
          <w:szCs w:val="20"/>
          <w:lang w:val="en-GB"/>
        </w:rPr>
        <w:t>11:00</w:t>
      </w:r>
      <w:r w:rsidRPr="007B53F1">
        <w:rPr>
          <w:rFonts w:ascii="Century Gothic" w:hAnsi="Century Gothic"/>
          <w:sz w:val="20"/>
          <w:szCs w:val="20"/>
          <w:lang w:val="en-GB"/>
        </w:rPr>
        <w:t>).</w:t>
      </w:r>
    </w:p>
    <w:p w14:paraId="009C7BAD" w14:textId="6B723A02" w:rsidR="006F6DBC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3)  Aft</w:t>
      </w:r>
      <w:r w:rsidR="001F56B1">
        <w:rPr>
          <w:rFonts w:ascii="Century Gothic" w:hAnsi="Century Gothic"/>
          <w:sz w:val="20"/>
          <w:szCs w:val="20"/>
          <w:lang w:val="en-GB"/>
        </w:rPr>
        <w:t>er they have woken up from a sleep/before they go home</w:t>
      </w:r>
      <w:r w:rsidRPr="007B53F1">
        <w:rPr>
          <w:rFonts w:ascii="Century Gothic" w:hAnsi="Century Gothic"/>
          <w:sz w:val="20"/>
          <w:szCs w:val="20"/>
          <w:lang w:val="en-GB"/>
        </w:rPr>
        <w:t xml:space="preserve"> (at about </w:t>
      </w:r>
      <w:r w:rsidR="001F56B1">
        <w:rPr>
          <w:rFonts w:ascii="Century Gothic" w:hAnsi="Century Gothic"/>
          <w:sz w:val="20"/>
          <w:szCs w:val="20"/>
          <w:lang w:val="en-GB"/>
        </w:rPr>
        <w:t>1:00</w:t>
      </w:r>
      <w:r w:rsidRPr="007B53F1">
        <w:rPr>
          <w:rFonts w:ascii="Century Gothic" w:hAnsi="Century Gothic"/>
          <w:sz w:val="20"/>
          <w:szCs w:val="20"/>
          <w:lang w:val="en-GB"/>
        </w:rPr>
        <w:t>).</w:t>
      </w:r>
    </w:p>
    <w:p w14:paraId="0E414B35" w14:textId="6C07D07D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 xml:space="preserve">4)  </w:t>
      </w:r>
      <w:r w:rsidR="001F56B1">
        <w:rPr>
          <w:rFonts w:ascii="Century Gothic" w:hAnsi="Century Gothic"/>
          <w:sz w:val="20"/>
          <w:szCs w:val="20"/>
          <w:lang w:val="en-GB"/>
        </w:rPr>
        <w:t>Before tea time</w:t>
      </w:r>
      <w:r>
        <w:rPr>
          <w:rFonts w:ascii="Century Gothic" w:hAnsi="Century Gothic"/>
          <w:sz w:val="20"/>
          <w:szCs w:val="20"/>
          <w:lang w:val="en-GB"/>
        </w:rPr>
        <w:t xml:space="preserve"> (at about </w:t>
      </w:r>
      <w:r w:rsidR="001F56B1">
        <w:rPr>
          <w:rFonts w:ascii="Century Gothic" w:hAnsi="Century Gothic"/>
          <w:sz w:val="20"/>
          <w:szCs w:val="20"/>
          <w:lang w:val="en-GB"/>
        </w:rPr>
        <w:t>3:00</w:t>
      </w:r>
      <w:r>
        <w:rPr>
          <w:rFonts w:ascii="Century Gothic" w:hAnsi="Century Gothic"/>
          <w:sz w:val="20"/>
          <w:szCs w:val="20"/>
          <w:lang w:val="en-GB"/>
        </w:rPr>
        <w:t>).</w:t>
      </w:r>
    </w:p>
    <w:p w14:paraId="79EEDBEF" w14:textId="71BD42DB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5</w:t>
      </w:r>
      <w:r w:rsidRPr="007B53F1">
        <w:rPr>
          <w:rFonts w:ascii="Century Gothic" w:hAnsi="Century Gothic"/>
          <w:sz w:val="20"/>
          <w:szCs w:val="20"/>
          <w:lang w:val="en-GB"/>
        </w:rPr>
        <w:t>)  Finally at about 5:</w:t>
      </w:r>
      <w:r w:rsidR="001F56B1">
        <w:rPr>
          <w:rFonts w:ascii="Century Gothic" w:hAnsi="Century Gothic"/>
          <w:sz w:val="20"/>
          <w:szCs w:val="20"/>
          <w:lang w:val="en-GB"/>
        </w:rPr>
        <w:t>00</w:t>
      </w:r>
      <w:r w:rsidRPr="007B53F1">
        <w:rPr>
          <w:rFonts w:ascii="Century Gothic" w:hAnsi="Century Gothic"/>
          <w:sz w:val="20"/>
          <w:szCs w:val="20"/>
          <w:lang w:val="en-GB"/>
        </w:rPr>
        <w:t xml:space="preserve"> / </w:t>
      </w:r>
      <w:r w:rsidR="001F56B1">
        <w:rPr>
          <w:rFonts w:ascii="Century Gothic" w:hAnsi="Century Gothic"/>
          <w:sz w:val="20"/>
          <w:szCs w:val="20"/>
          <w:lang w:val="en-GB"/>
        </w:rPr>
        <w:t>5</w:t>
      </w:r>
      <w:r w:rsidRPr="007B53F1">
        <w:rPr>
          <w:rFonts w:ascii="Century Gothic" w:hAnsi="Century Gothic"/>
          <w:sz w:val="20"/>
          <w:szCs w:val="20"/>
          <w:lang w:val="en-GB"/>
        </w:rPr>
        <w:t>:</w:t>
      </w:r>
      <w:r w:rsidR="001F56B1">
        <w:rPr>
          <w:rFonts w:ascii="Century Gothic" w:hAnsi="Century Gothic"/>
          <w:sz w:val="20"/>
          <w:szCs w:val="20"/>
          <w:lang w:val="en-GB"/>
        </w:rPr>
        <w:t>3</w:t>
      </w:r>
      <w:r w:rsidRPr="007B53F1">
        <w:rPr>
          <w:rFonts w:ascii="Century Gothic" w:hAnsi="Century Gothic"/>
          <w:sz w:val="20"/>
          <w:szCs w:val="20"/>
          <w:lang w:val="en-GB"/>
        </w:rPr>
        <w:t>0pm just before they leave.</w:t>
      </w:r>
    </w:p>
    <w:p w14:paraId="5B78678E" w14:textId="77777777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3529A142" w14:textId="77777777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Important note:</w:t>
      </w:r>
    </w:p>
    <w:p w14:paraId="191C1F52" w14:textId="77777777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66EA450F" w14:textId="77777777" w:rsidR="006F6DBC" w:rsidRPr="007B53F1" w:rsidRDefault="006F6DBC" w:rsidP="006F6DBC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Always wipe and clean the changing mat after every nappy change.</w:t>
      </w:r>
    </w:p>
    <w:p w14:paraId="44683A19" w14:textId="34A37CCB" w:rsidR="006F6DBC" w:rsidRPr="007B53F1" w:rsidRDefault="001F56B1" w:rsidP="006F6DBC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W</w:t>
      </w:r>
      <w:r w:rsidR="006F6DBC" w:rsidRPr="007B53F1">
        <w:rPr>
          <w:rFonts w:ascii="Century Gothic" w:hAnsi="Century Gothic"/>
          <w:sz w:val="20"/>
          <w:szCs w:val="20"/>
          <w:lang w:val="en-GB"/>
        </w:rPr>
        <w:t>ear disposable gloves and aprons</w:t>
      </w:r>
      <w:r>
        <w:rPr>
          <w:rFonts w:ascii="Century Gothic" w:hAnsi="Century Gothic"/>
          <w:sz w:val="20"/>
          <w:szCs w:val="20"/>
          <w:lang w:val="en-GB"/>
        </w:rPr>
        <w:t xml:space="preserve"> at your discretion. </w:t>
      </w:r>
    </w:p>
    <w:p w14:paraId="6D89AF44" w14:textId="77777777" w:rsidR="006F6DBC" w:rsidRPr="007B53F1" w:rsidRDefault="006F6DBC" w:rsidP="006F6DBC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Always wash hands with soap and water rubbing fingers from both hands between and into each other. Nail brushes should also be used, if required.</w:t>
      </w:r>
    </w:p>
    <w:p w14:paraId="5615A9E7" w14:textId="77777777" w:rsidR="006F6DBC" w:rsidRPr="007B53F1" w:rsidRDefault="006F6DBC" w:rsidP="006F6DBC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When parents hand over wipes and nappies, label them with the child’s name straight away. This prevents children’s nappies getting mixed up.</w:t>
      </w:r>
    </w:p>
    <w:p w14:paraId="1823F9D5" w14:textId="77777777" w:rsidR="006F6DBC" w:rsidRPr="007B53F1" w:rsidRDefault="006F6DBC" w:rsidP="006F6DBC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Always inform parents/carers if their child requires more nappies, wipes and creams.</w:t>
      </w:r>
    </w:p>
    <w:p w14:paraId="37341DF9" w14:textId="77777777" w:rsidR="006F6DBC" w:rsidRPr="007B53F1" w:rsidRDefault="006F6DBC" w:rsidP="006F6DBC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Also inform the parent / carer collecting the child if the child has nappy rash.  If nappy rash is present wash the child with warm water NOT wipes.</w:t>
      </w:r>
    </w:p>
    <w:p w14:paraId="656E98C5" w14:textId="77777777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5EE7AA10" w14:textId="77777777" w:rsidR="006F6DBC" w:rsidRDefault="006F6DBC" w:rsidP="006F6DBC">
      <w:pPr>
        <w:jc w:val="both"/>
        <w:rPr>
          <w:rFonts w:ascii="Century Gothic" w:hAnsi="Century Gothic"/>
          <w:b/>
          <w:lang w:val="en-GB"/>
        </w:rPr>
      </w:pPr>
    </w:p>
    <w:p w14:paraId="7874023F" w14:textId="77777777" w:rsidR="006F6DBC" w:rsidRPr="002720A8" w:rsidRDefault="006F6DBC" w:rsidP="006F6DBC">
      <w:pPr>
        <w:jc w:val="center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Potty Training and Toileting</w:t>
      </w:r>
    </w:p>
    <w:p w14:paraId="1587344F" w14:textId="77777777" w:rsidR="006F6DBC" w:rsidRPr="00660B39" w:rsidRDefault="006F6DBC" w:rsidP="006F6DBC">
      <w:pPr>
        <w:jc w:val="both"/>
        <w:rPr>
          <w:rFonts w:ascii="Century Gothic" w:hAnsi="Century Gothic"/>
          <w:sz w:val="32"/>
          <w:szCs w:val="32"/>
          <w:bdr w:val="single" w:sz="4" w:space="0" w:color="auto"/>
          <w:shd w:val="clear" w:color="auto" w:fill="C0C0C0"/>
          <w:lang w:val="en-GB"/>
        </w:rPr>
      </w:pPr>
    </w:p>
    <w:p w14:paraId="7EEE7344" w14:textId="77777777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When the child shows signs that he / she is ready to begin toilet training at nursery, we will always:</w:t>
      </w:r>
    </w:p>
    <w:p w14:paraId="1CC8FD3A" w14:textId="77777777" w:rsidR="006F6DBC" w:rsidRPr="007B53F1" w:rsidRDefault="006F6DBC" w:rsidP="006F6DBC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65A767EB" w14:textId="77777777" w:rsidR="006F6DBC" w:rsidRPr="007B53F1" w:rsidRDefault="006F6DBC" w:rsidP="006F6DBC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Come to an agreement with a child’s parent/carer about when to start.</w:t>
      </w:r>
    </w:p>
    <w:p w14:paraId="624A9802" w14:textId="77777777" w:rsidR="006F6DBC" w:rsidRPr="007B53F1" w:rsidRDefault="006F6DBC" w:rsidP="006F6DBC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Discuss whether or not training has begun at home and suggest that this would be a good idea so that the child does not become confused.</w:t>
      </w:r>
    </w:p>
    <w:p w14:paraId="62B6654F" w14:textId="77777777" w:rsidR="006F6DBC" w:rsidRPr="007B53F1" w:rsidRDefault="006F6DBC" w:rsidP="006F6DBC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Remind and take the child to the toilet on regular intervals.</w:t>
      </w:r>
    </w:p>
    <w:p w14:paraId="0A5966B6" w14:textId="77777777" w:rsidR="006F6DBC" w:rsidRPr="007B53F1" w:rsidRDefault="006F6DBC" w:rsidP="006F6DBC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 xml:space="preserve">Praise her/him when they actually use the toilet. </w:t>
      </w:r>
    </w:p>
    <w:p w14:paraId="22C613E2" w14:textId="77777777" w:rsidR="006F6DBC" w:rsidRPr="007B53F1" w:rsidRDefault="006F6DBC" w:rsidP="006F6DBC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Praise him/her when they ask for the potty or toilet by themselves. Communicate with parents/carers on a regular basis to inform them of any recent development.</w:t>
      </w:r>
    </w:p>
    <w:p w14:paraId="23F58EAF" w14:textId="77777777" w:rsidR="006F6DBC" w:rsidRPr="007B53F1" w:rsidRDefault="006F6DBC" w:rsidP="006F6DBC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 xml:space="preserve">Children will be encouraged to wipe their own bottoms after toilet training has been properly established; usually about age 2. </w:t>
      </w:r>
    </w:p>
    <w:p w14:paraId="1E6F914A" w14:textId="77777777" w:rsidR="006F6DBC" w:rsidRPr="007B53F1" w:rsidRDefault="006F6DBC" w:rsidP="006F6DBC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It will also be ensured that children learn to wash their hands after toileting from an early stage.</w:t>
      </w:r>
    </w:p>
    <w:p w14:paraId="392582D3" w14:textId="77777777" w:rsidR="006F6DBC" w:rsidRPr="007B53F1" w:rsidRDefault="006F6DBC" w:rsidP="006F6DBC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Once children are independent in the use of the toilet they will be reminded regularly about washing hands after using the toilet.</w:t>
      </w:r>
    </w:p>
    <w:p w14:paraId="6F18A24E" w14:textId="77777777" w:rsidR="006F6DBC" w:rsidRDefault="006F6DBC" w:rsidP="006F6DBC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  <w:lang w:val="en-GB"/>
        </w:rPr>
      </w:pPr>
      <w:r w:rsidRPr="007B53F1">
        <w:rPr>
          <w:rFonts w:ascii="Century Gothic" w:hAnsi="Century Gothic"/>
          <w:sz w:val="20"/>
          <w:szCs w:val="20"/>
          <w:lang w:val="en-GB"/>
        </w:rPr>
        <w:t>Parents</w:t>
      </w:r>
      <w:r>
        <w:rPr>
          <w:rFonts w:ascii="Century Gothic" w:hAnsi="Century Gothic"/>
          <w:sz w:val="20"/>
          <w:szCs w:val="20"/>
          <w:lang w:val="en-GB"/>
        </w:rPr>
        <w:t xml:space="preserve"> will need to provide plenty of spare clothes and pants.</w:t>
      </w:r>
    </w:p>
    <w:p w14:paraId="133BECF8" w14:textId="77777777" w:rsidR="008B2A4A" w:rsidRDefault="008B2A4A"/>
    <w:sectPr w:rsidR="008B2A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D23D7" w14:textId="77777777" w:rsidR="004B3C0B" w:rsidRDefault="004B3C0B" w:rsidP="006F6DBC">
      <w:r>
        <w:separator/>
      </w:r>
    </w:p>
  </w:endnote>
  <w:endnote w:type="continuationSeparator" w:id="0">
    <w:p w14:paraId="01088688" w14:textId="77777777" w:rsidR="004B3C0B" w:rsidRDefault="004B3C0B" w:rsidP="006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D3B4B" w14:textId="77777777" w:rsidR="004B3C0B" w:rsidRDefault="004B3C0B" w:rsidP="006F6DBC">
      <w:r>
        <w:separator/>
      </w:r>
    </w:p>
  </w:footnote>
  <w:footnote w:type="continuationSeparator" w:id="0">
    <w:p w14:paraId="07140CD9" w14:textId="77777777" w:rsidR="004B3C0B" w:rsidRDefault="004B3C0B" w:rsidP="006F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6D78B" w14:textId="4013EE80" w:rsidR="006F6DBC" w:rsidRDefault="006F6D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18BD3" wp14:editId="7F773DBD">
          <wp:simplePos x="0" y="0"/>
          <wp:positionH relativeFrom="margin">
            <wp:posOffset>5596759</wp:posOffset>
          </wp:positionH>
          <wp:positionV relativeFrom="paragraph">
            <wp:posOffset>-268649</wp:posOffset>
          </wp:positionV>
          <wp:extent cx="867103" cy="982717"/>
          <wp:effectExtent l="0" t="0" r="4445" b="825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103" cy="98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55BDA"/>
    <w:multiLevelType w:val="hybridMultilevel"/>
    <w:tmpl w:val="07A8FFFC"/>
    <w:lvl w:ilvl="0" w:tplc="E446CEC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497C19"/>
    <w:multiLevelType w:val="hybridMultilevel"/>
    <w:tmpl w:val="2A3E0A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8271512">
    <w:abstractNumId w:val="1"/>
  </w:num>
  <w:num w:numId="2" w16cid:durableId="15926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BC"/>
    <w:rsid w:val="00133005"/>
    <w:rsid w:val="001F56B1"/>
    <w:rsid w:val="0046183B"/>
    <w:rsid w:val="004B3C0B"/>
    <w:rsid w:val="006F6DBC"/>
    <w:rsid w:val="008B2A4A"/>
    <w:rsid w:val="008D40C8"/>
    <w:rsid w:val="009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350C"/>
  <w15:chartTrackingRefBased/>
  <w15:docId w15:val="{45D9DF20-9E6A-4571-85DC-ACC22C72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D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6D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BC"/>
  </w:style>
  <w:style w:type="paragraph" w:styleId="Footer">
    <w:name w:val="footer"/>
    <w:basedOn w:val="Normal"/>
    <w:link w:val="FooterChar"/>
    <w:uiPriority w:val="99"/>
    <w:unhideWhenUsed/>
    <w:rsid w:val="006F6D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2</cp:revision>
  <dcterms:created xsi:type="dcterms:W3CDTF">2024-10-21T13:04:00Z</dcterms:created>
  <dcterms:modified xsi:type="dcterms:W3CDTF">2025-02-27T08:48:00Z</dcterms:modified>
</cp:coreProperties>
</file>