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BF24F" w14:textId="44D5A1C5" w:rsidR="00E91A5C" w:rsidRPr="00E91A5C" w:rsidRDefault="00E91A5C" w:rsidP="00E91A5C">
      <w:pPr>
        <w:jc w:val="center"/>
        <w:rPr>
          <w:rFonts w:ascii="Century Gothic" w:hAnsi="Century Gothic"/>
          <w:b/>
          <w:bCs/>
          <w:sz w:val="32"/>
          <w:szCs w:val="32"/>
          <w:lang w:val="en-GB"/>
        </w:rPr>
      </w:pPr>
      <w:r>
        <w:rPr>
          <w:rFonts w:ascii="Century Gothic" w:hAnsi="Century Gothic"/>
          <w:b/>
          <w:bCs/>
          <w:sz w:val="32"/>
          <w:szCs w:val="32"/>
          <w:lang w:val="en-GB"/>
        </w:rPr>
        <w:t xml:space="preserve">Operational Procedures for Outings </w:t>
      </w:r>
    </w:p>
    <w:p w14:paraId="0C7B4103" w14:textId="77777777" w:rsidR="00E91A5C" w:rsidRDefault="00E91A5C" w:rsidP="00E91A5C">
      <w:pPr>
        <w:jc w:val="both"/>
        <w:rPr>
          <w:rFonts w:ascii="Century Gothic" w:hAnsi="Century Gothic"/>
          <w:sz w:val="20"/>
          <w:szCs w:val="20"/>
          <w:lang w:val="en-GB"/>
        </w:rPr>
      </w:pPr>
    </w:p>
    <w:p w14:paraId="0037A378" w14:textId="53EB7F30" w:rsidR="00E91A5C" w:rsidRPr="00047239" w:rsidRDefault="00E91A5C" w:rsidP="00E91A5C">
      <w:pPr>
        <w:jc w:val="both"/>
        <w:rPr>
          <w:rFonts w:ascii="Century Gothic" w:hAnsi="Century Gothic"/>
          <w:sz w:val="20"/>
          <w:szCs w:val="20"/>
          <w:lang w:val="en-GB"/>
        </w:rPr>
      </w:pPr>
      <w:r w:rsidRPr="00047239">
        <w:rPr>
          <w:rFonts w:ascii="Century Gothic" w:hAnsi="Century Gothic"/>
          <w:sz w:val="20"/>
          <w:szCs w:val="20"/>
          <w:lang w:val="en-GB"/>
        </w:rPr>
        <w:t>Outings are an important part of the education of all children. Where practical, the nursery will arrange outings to broaden the children’s experiences. Before any outing can take place, along with written parental consent, the following procedure will be instigated:</w:t>
      </w:r>
    </w:p>
    <w:p w14:paraId="7186D6C8" w14:textId="77777777" w:rsidR="00E91A5C" w:rsidRPr="00047239" w:rsidRDefault="00E91A5C" w:rsidP="00E91A5C">
      <w:pPr>
        <w:jc w:val="both"/>
        <w:rPr>
          <w:rFonts w:ascii="Century Gothic" w:hAnsi="Century Gothic"/>
          <w:sz w:val="20"/>
          <w:szCs w:val="20"/>
          <w:lang w:val="en-GB"/>
        </w:rPr>
      </w:pPr>
    </w:p>
    <w:p w14:paraId="5CEAAC98"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 xml:space="preserve">The Manager will agree with trip leader that they will </w:t>
      </w:r>
      <w:proofErr w:type="gramStart"/>
      <w:r w:rsidRPr="00047239">
        <w:rPr>
          <w:rFonts w:ascii="Century Gothic" w:hAnsi="Century Gothic"/>
          <w:sz w:val="20"/>
          <w:szCs w:val="20"/>
          <w:lang w:val="en-GB"/>
        </w:rPr>
        <w:t>be in charge of</w:t>
      </w:r>
      <w:proofErr w:type="gramEnd"/>
      <w:r w:rsidRPr="00047239">
        <w:rPr>
          <w:rFonts w:ascii="Century Gothic" w:hAnsi="Century Gothic"/>
          <w:sz w:val="20"/>
          <w:szCs w:val="20"/>
          <w:lang w:val="en-GB"/>
        </w:rPr>
        <w:t xml:space="preserve"> the trip.</w:t>
      </w:r>
    </w:p>
    <w:p w14:paraId="31EC27B3" w14:textId="77777777" w:rsidR="00E91A5C" w:rsidRPr="00047239" w:rsidRDefault="00E91A5C" w:rsidP="00E91A5C">
      <w:pPr>
        <w:numPr>
          <w:ilvl w:val="0"/>
          <w:numId w:val="1"/>
        </w:numPr>
        <w:jc w:val="both"/>
        <w:rPr>
          <w:rFonts w:ascii="Century Gothic" w:hAnsi="Century Gothic"/>
          <w:sz w:val="20"/>
          <w:szCs w:val="20"/>
          <w:lang w:val="en-GB"/>
        </w:rPr>
      </w:pPr>
      <w:proofErr w:type="gramStart"/>
      <w:r w:rsidRPr="00047239">
        <w:rPr>
          <w:rFonts w:ascii="Century Gothic" w:hAnsi="Century Gothic"/>
          <w:sz w:val="20"/>
          <w:szCs w:val="20"/>
          <w:lang w:val="en-GB"/>
        </w:rPr>
        <w:t>Both of them</w:t>
      </w:r>
      <w:proofErr w:type="gramEnd"/>
      <w:r w:rsidRPr="00047239">
        <w:rPr>
          <w:rFonts w:ascii="Century Gothic" w:hAnsi="Century Gothic"/>
          <w:sz w:val="20"/>
          <w:szCs w:val="20"/>
          <w:lang w:val="en-GB"/>
        </w:rPr>
        <w:t xml:space="preserve"> will check the child: staff ratio and will not proceed if the staff is under ratio.</w:t>
      </w:r>
    </w:p>
    <w:p w14:paraId="4BBBC7C2"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The person in charge must be aware of the procedure in respect to missing children. The person in charge will take all relevant details for every child including emergency contact numbers and medical records.</w:t>
      </w:r>
    </w:p>
    <w:p w14:paraId="7DEB2D1F"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 xml:space="preserve">The person in charge on the outing must have adequate communication with the nursery, preferably the nursery mobile phone. </w:t>
      </w:r>
    </w:p>
    <w:p w14:paraId="422F01B0"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The outing plan should be given to the Nursery Manager.</w:t>
      </w:r>
    </w:p>
    <w:p w14:paraId="2060877E"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An outing form must be filled with the details of destination, date, time departing and arriving, number of staff and children accompanied.</w:t>
      </w:r>
    </w:p>
    <w:p w14:paraId="323ABC59"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The person in charge and at least one 1</w:t>
      </w:r>
      <w:r w:rsidRPr="00047239">
        <w:rPr>
          <w:rFonts w:ascii="Century Gothic" w:hAnsi="Century Gothic"/>
          <w:sz w:val="20"/>
          <w:szCs w:val="20"/>
          <w:vertAlign w:val="superscript"/>
          <w:lang w:val="en-GB"/>
        </w:rPr>
        <w:t>st</w:t>
      </w:r>
      <w:r w:rsidRPr="00047239">
        <w:rPr>
          <w:rFonts w:ascii="Century Gothic" w:hAnsi="Century Gothic"/>
          <w:sz w:val="20"/>
          <w:szCs w:val="20"/>
          <w:lang w:val="en-GB"/>
        </w:rPr>
        <w:t xml:space="preserve"> Aider (with 1</w:t>
      </w:r>
      <w:r w:rsidRPr="00047239">
        <w:rPr>
          <w:rFonts w:ascii="Century Gothic" w:hAnsi="Century Gothic"/>
          <w:sz w:val="20"/>
          <w:szCs w:val="20"/>
          <w:vertAlign w:val="superscript"/>
          <w:lang w:val="en-GB"/>
        </w:rPr>
        <w:t>st</w:t>
      </w:r>
      <w:r w:rsidRPr="00047239">
        <w:rPr>
          <w:rFonts w:ascii="Century Gothic" w:hAnsi="Century Gothic"/>
          <w:sz w:val="20"/>
          <w:szCs w:val="20"/>
          <w:lang w:val="en-GB"/>
        </w:rPr>
        <w:t xml:space="preserve"> Aid Kit) must be present on the outing depending on the number of children.</w:t>
      </w:r>
    </w:p>
    <w:p w14:paraId="1258786E"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Staff must ensure that all children’s belongings (which they may need) have been taken along e.g., nappies, wipes etc.</w:t>
      </w:r>
    </w:p>
    <w:p w14:paraId="6710BC1F"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A risk assessment should be carried out of the venue prior to the visit.</w:t>
      </w:r>
    </w:p>
    <w:p w14:paraId="080DD8E4"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The route should be mapped out.</w:t>
      </w:r>
    </w:p>
    <w:p w14:paraId="16465E53"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Spare clothes, nappies, water, paper cups e.g. should be taken</w:t>
      </w:r>
    </w:p>
    <w:p w14:paraId="249D522C" w14:textId="77777777" w:rsidR="00E91A5C" w:rsidRPr="00047239" w:rsidRDefault="00E91A5C" w:rsidP="00E91A5C">
      <w:pPr>
        <w:numPr>
          <w:ilvl w:val="0"/>
          <w:numId w:val="1"/>
        </w:numPr>
        <w:jc w:val="both"/>
        <w:rPr>
          <w:rFonts w:ascii="Century Gothic" w:hAnsi="Century Gothic"/>
          <w:sz w:val="20"/>
          <w:szCs w:val="20"/>
          <w:lang w:val="en-GB"/>
        </w:rPr>
      </w:pPr>
      <w:r w:rsidRPr="00047239">
        <w:rPr>
          <w:rFonts w:ascii="Century Gothic" w:hAnsi="Century Gothic"/>
          <w:sz w:val="20"/>
          <w:szCs w:val="20"/>
          <w:lang w:val="en-GB"/>
        </w:rPr>
        <w:t>Vehicles in which children are being transported must be adequately insured and equipped with seatbelts which must be used by all those travelling on the outing.</w:t>
      </w:r>
    </w:p>
    <w:p w14:paraId="04780E5D"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27EB8" w14:textId="77777777" w:rsidR="00E91A5C" w:rsidRDefault="00E91A5C" w:rsidP="00E91A5C">
      <w:r>
        <w:separator/>
      </w:r>
    </w:p>
  </w:endnote>
  <w:endnote w:type="continuationSeparator" w:id="0">
    <w:p w14:paraId="3B8D12E6" w14:textId="77777777" w:rsidR="00E91A5C" w:rsidRDefault="00E91A5C" w:rsidP="00E9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4D3B3" w14:textId="77777777" w:rsidR="00E91A5C" w:rsidRDefault="00E91A5C" w:rsidP="00E91A5C">
      <w:r>
        <w:separator/>
      </w:r>
    </w:p>
  </w:footnote>
  <w:footnote w:type="continuationSeparator" w:id="0">
    <w:p w14:paraId="79A301D3" w14:textId="77777777" w:rsidR="00E91A5C" w:rsidRDefault="00E91A5C" w:rsidP="00E9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63098" w14:textId="1D75887B" w:rsidR="00E91A5C" w:rsidRDefault="00E91A5C">
    <w:pPr>
      <w:pStyle w:val="Header"/>
    </w:pPr>
    <w:r>
      <w:rPr>
        <w:noProof/>
      </w:rPr>
      <w:drawing>
        <wp:anchor distT="0" distB="0" distL="114300" distR="114300" simplePos="0" relativeHeight="251659264" behindDoc="0" locked="0" layoutInCell="1" allowOverlap="1" wp14:anchorId="4101A416" wp14:editId="7F4CC65E">
          <wp:simplePos x="0" y="0"/>
          <wp:positionH relativeFrom="margin">
            <wp:posOffset>5628289</wp:posOffset>
          </wp:positionH>
          <wp:positionV relativeFrom="paragraph">
            <wp:posOffset>-268649</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61392"/>
    <w:multiLevelType w:val="hybridMultilevel"/>
    <w:tmpl w:val="FF48FD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033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5C"/>
    <w:rsid w:val="00133005"/>
    <w:rsid w:val="0046183B"/>
    <w:rsid w:val="008B2A4A"/>
    <w:rsid w:val="00964904"/>
    <w:rsid w:val="00E91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6F0D"/>
  <w15:chartTrackingRefBased/>
  <w15:docId w15:val="{9C6DBE9F-4FD8-449F-AFEB-04CB3363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5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91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A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A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A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A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A5C"/>
    <w:rPr>
      <w:rFonts w:eastAsiaTheme="majorEastAsia" w:cstheme="majorBidi"/>
      <w:color w:val="272727" w:themeColor="text1" w:themeTint="D8"/>
    </w:rPr>
  </w:style>
  <w:style w:type="paragraph" w:styleId="Title">
    <w:name w:val="Title"/>
    <w:basedOn w:val="Normal"/>
    <w:next w:val="Normal"/>
    <w:link w:val="TitleChar"/>
    <w:uiPriority w:val="10"/>
    <w:qFormat/>
    <w:rsid w:val="00E91A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A5C"/>
    <w:pPr>
      <w:spacing w:before="160"/>
      <w:jc w:val="center"/>
    </w:pPr>
    <w:rPr>
      <w:i/>
      <w:iCs/>
      <w:color w:val="404040" w:themeColor="text1" w:themeTint="BF"/>
    </w:rPr>
  </w:style>
  <w:style w:type="character" w:customStyle="1" w:styleId="QuoteChar">
    <w:name w:val="Quote Char"/>
    <w:basedOn w:val="DefaultParagraphFont"/>
    <w:link w:val="Quote"/>
    <w:uiPriority w:val="29"/>
    <w:rsid w:val="00E91A5C"/>
    <w:rPr>
      <w:i/>
      <w:iCs/>
      <w:color w:val="404040" w:themeColor="text1" w:themeTint="BF"/>
    </w:rPr>
  </w:style>
  <w:style w:type="paragraph" w:styleId="ListParagraph">
    <w:name w:val="List Paragraph"/>
    <w:basedOn w:val="Normal"/>
    <w:uiPriority w:val="34"/>
    <w:qFormat/>
    <w:rsid w:val="00E91A5C"/>
    <w:pPr>
      <w:ind w:left="720"/>
      <w:contextualSpacing/>
    </w:pPr>
  </w:style>
  <w:style w:type="character" w:styleId="IntenseEmphasis">
    <w:name w:val="Intense Emphasis"/>
    <w:basedOn w:val="DefaultParagraphFont"/>
    <w:uiPriority w:val="21"/>
    <w:qFormat/>
    <w:rsid w:val="00E91A5C"/>
    <w:rPr>
      <w:i/>
      <w:iCs/>
      <w:color w:val="0F4761" w:themeColor="accent1" w:themeShade="BF"/>
    </w:rPr>
  </w:style>
  <w:style w:type="paragraph" w:styleId="IntenseQuote">
    <w:name w:val="Intense Quote"/>
    <w:basedOn w:val="Normal"/>
    <w:next w:val="Normal"/>
    <w:link w:val="IntenseQuoteChar"/>
    <w:uiPriority w:val="30"/>
    <w:qFormat/>
    <w:rsid w:val="00E91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A5C"/>
    <w:rPr>
      <w:i/>
      <w:iCs/>
      <w:color w:val="0F4761" w:themeColor="accent1" w:themeShade="BF"/>
    </w:rPr>
  </w:style>
  <w:style w:type="character" w:styleId="IntenseReference">
    <w:name w:val="Intense Reference"/>
    <w:basedOn w:val="DefaultParagraphFont"/>
    <w:uiPriority w:val="32"/>
    <w:qFormat/>
    <w:rsid w:val="00E91A5C"/>
    <w:rPr>
      <w:b/>
      <w:bCs/>
      <w:smallCaps/>
      <w:color w:val="0F4761" w:themeColor="accent1" w:themeShade="BF"/>
      <w:spacing w:val="5"/>
    </w:rPr>
  </w:style>
  <w:style w:type="paragraph" w:styleId="Header">
    <w:name w:val="header"/>
    <w:basedOn w:val="Normal"/>
    <w:link w:val="HeaderChar"/>
    <w:uiPriority w:val="99"/>
    <w:unhideWhenUsed/>
    <w:rsid w:val="00E91A5C"/>
    <w:pPr>
      <w:tabs>
        <w:tab w:val="center" w:pos="4513"/>
        <w:tab w:val="right" w:pos="9026"/>
      </w:tabs>
    </w:pPr>
  </w:style>
  <w:style w:type="character" w:customStyle="1" w:styleId="HeaderChar">
    <w:name w:val="Header Char"/>
    <w:basedOn w:val="DefaultParagraphFont"/>
    <w:link w:val="Header"/>
    <w:uiPriority w:val="99"/>
    <w:rsid w:val="00E91A5C"/>
  </w:style>
  <w:style w:type="paragraph" w:styleId="Footer">
    <w:name w:val="footer"/>
    <w:basedOn w:val="Normal"/>
    <w:link w:val="FooterChar"/>
    <w:uiPriority w:val="99"/>
    <w:unhideWhenUsed/>
    <w:rsid w:val="00E91A5C"/>
    <w:pPr>
      <w:tabs>
        <w:tab w:val="center" w:pos="4513"/>
        <w:tab w:val="right" w:pos="9026"/>
      </w:tabs>
    </w:pPr>
  </w:style>
  <w:style w:type="character" w:customStyle="1" w:styleId="FooterChar">
    <w:name w:val="Footer Char"/>
    <w:basedOn w:val="DefaultParagraphFont"/>
    <w:link w:val="Footer"/>
    <w:uiPriority w:val="99"/>
    <w:rsid w:val="00E9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2024-10-21T12:21:00Z</dcterms:created>
  <dcterms:modified xsi:type="dcterms:W3CDTF">2024-10-21T12:22:00Z</dcterms:modified>
</cp:coreProperties>
</file>