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C583A" w14:textId="77777777" w:rsidR="00E824C4" w:rsidRPr="00017F2B" w:rsidRDefault="00E824C4" w:rsidP="00E824C4">
      <w:pPr>
        <w:jc w:val="center"/>
        <w:rPr>
          <w:rFonts w:ascii="Century Gothic" w:hAnsi="Century Gothic"/>
          <w:b/>
          <w:sz w:val="32"/>
          <w:szCs w:val="20"/>
        </w:rPr>
      </w:pPr>
      <w:r w:rsidRPr="00017F2B">
        <w:rPr>
          <w:rFonts w:ascii="Century Gothic" w:hAnsi="Century Gothic"/>
          <w:b/>
          <w:sz w:val="32"/>
          <w:szCs w:val="20"/>
        </w:rPr>
        <w:t>Suitable People</w:t>
      </w:r>
    </w:p>
    <w:p w14:paraId="04618AEE" w14:textId="77777777" w:rsidR="00E824C4" w:rsidRPr="009F4B4E" w:rsidRDefault="00E824C4" w:rsidP="00E824C4">
      <w:pPr>
        <w:jc w:val="center"/>
        <w:rPr>
          <w:rFonts w:ascii="Century Gothic" w:hAnsi="Century Gothic"/>
          <w:b/>
          <w:sz w:val="20"/>
          <w:szCs w:val="20"/>
        </w:rPr>
      </w:pPr>
    </w:p>
    <w:p w14:paraId="2D1B887B"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t>2.1 Employment and staffing (including vetting, contingency plans, training and development)</w:t>
      </w:r>
    </w:p>
    <w:p w14:paraId="144F9D1F"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t>2.2 Induction of staff, volunteers and managers</w:t>
      </w:r>
    </w:p>
    <w:p w14:paraId="4D4B57D9"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t xml:space="preserve">2.3 Student placements </w:t>
      </w:r>
    </w:p>
    <w:p w14:paraId="5E75F267" w14:textId="77777777" w:rsidR="00E824C4" w:rsidRPr="009F4B4E" w:rsidRDefault="00E824C4" w:rsidP="00E824C4">
      <w:pPr>
        <w:jc w:val="both"/>
        <w:rPr>
          <w:rFonts w:ascii="Century Gothic" w:hAnsi="Century Gothic"/>
          <w:sz w:val="20"/>
          <w:szCs w:val="20"/>
        </w:rPr>
      </w:pPr>
    </w:p>
    <w:p w14:paraId="6DE139B3" w14:textId="77777777" w:rsidR="00E824C4" w:rsidRPr="009F4B4E" w:rsidRDefault="00E824C4" w:rsidP="00E824C4">
      <w:pPr>
        <w:jc w:val="both"/>
        <w:rPr>
          <w:rFonts w:ascii="Century Gothic" w:hAnsi="Century Gothic"/>
          <w:b/>
          <w:sz w:val="20"/>
          <w:szCs w:val="20"/>
        </w:rPr>
      </w:pPr>
      <w:r w:rsidRPr="009F4B4E">
        <w:rPr>
          <w:rFonts w:ascii="Century Gothic" w:hAnsi="Century Gothic"/>
          <w:b/>
          <w:sz w:val="20"/>
          <w:szCs w:val="20"/>
        </w:rPr>
        <w:t>2.1 Employment and staffing</w:t>
      </w:r>
    </w:p>
    <w:p w14:paraId="746F7186"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t>(Including vetting, contingency plans, training and development)</w:t>
      </w:r>
    </w:p>
    <w:p w14:paraId="7263184A" w14:textId="77777777" w:rsidR="00E824C4" w:rsidRPr="009F4B4E" w:rsidRDefault="00E824C4" w:rsidP="00E824C4">
      <w:pPr>
        <w:jc w:val="both"/>
        <w:rPr>
          <w:rFonts w:ascii="Century Gothic" w:hAnsi="Century Gothic"/>
          <w:sz w:val="20"/>
          <w:szCs w:val="20"/>
        </w:rPr>
      </w:pPr>
    </w:p>
    <w:p w14:paraId="5EA7BD67" w14:textId="77777777" w:rsidR="00E824C4" w:rsidRPr="009F4B4E" w:rsidRDefault="00E824C4" w:rsidP="00E824C4">
      <w:pPr>
        <w:jc w:val="both"/>
        <w:rPr>
          <w:rFonts w:ascii="Century Gothic" w:hAnsi="Century Gothic"/>
          <w:b/>
          <w:i/>
          <w:sz w:val="20"/>
          <w:szCs w:val="20"/>
        </w:rPr>
      </w:pPr>
      <w:r w:rsidRPr="009F4B4E">
        <w:rPr>
          <w:rFonts w:ascii="Century Gothic" w:hAnsi="Century Gothic"/>
          <w:b/>
          <w:i/>
          <w:sz w:val="20"/>
          <w:szCs w:val="20"/>
        </w:rPr>
        <w:t>Policy Statement</w:t>
      </w:r>
    </w:p>
    <w:p w14:paraId="6419EF42" w14:textId="77777777" w:rsidR="00E824C4" w:rsidRPr="009F4B4E" w:rsidRDefault="00E824C4" w:rsidP="00E824C4">
      <w:pPr>
        <w:jc w:val="both"/>
        <w:rPr>
          <w:rFonts w:ascii="Century Gothic" w:hAnsi="Century Gothic"/>
          <w:sz w:val="20"/>
          <w:szCs w:val="20"/>
        </w:rPr>
      </w:pPr>
    </w:p>
    <w:p w14:paraId="51FCA4D2"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t>We provide a staffing ratio in line with, and usually exceeding, the welfare requirements of the Early Years Foundation Stage, which are:</w:t>
      </w:r>
    </w:p>
    <w:p w14:paraId="644BF111" w14:textId="77777777" w:rsidR="00E824C4" w:rsidRPr="009F4B4E" w:rsidRDefault="00E824C4" w:rsidP="00E824C4">
      <w:pPr>
        <w:jc w:val="both"/>
        <w:rPr>
          <w:rFonts w:ascii="Century Gothic" w:hAnsi="Century Gothic"/>
          <w:sz w:val="20"/>
          <w:szCs w:val="20"/>
        </w:rPr>
      </w:pPr>
    </w:p>
    <w:p w14:paraId="506BFEC7"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For children aged 3 months to 2 years of age: 1 adult: 3 children</w:t>
      </w:r>
    </w:p>
    <w:p w14:paraId="5A19FDD2" w14:textId="3A2ED0E1"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For children aged 2 years of age to 3 years of age: 1 adult: </w:t>
      </w:r>
      <w:r w:rsidR="00A1075C">
        <w:rPr>
          <w:rFonts w:ascii="Century Gothic" w:hAnsi="Century Gothic"/>
          <w:sz w:val="20"/>
          <w:szCs w:val="20"/>
        </w:rPr>
        <w:t>5</w:t>
      </w:r>
      <w:r w:rsidRPr="009F4B4E">
        <w:rPr>
          <w:rFonts w:ascii="Century Gothic" w:hAnsi="Century Gothic"/>
          <w:sz w:val="20"/>
          <w:szCs w:val="20"/>
        </w:rPr>
        <w:t xml:space="preserve"> children</w:t>
      </w:r>
    </w:p>
    <w:p w14:paraId="322B3FDA"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For children aged 3 years of age and over: 1 adult: 8 children</w:t>
      </w:r>
    </w:p>
    <w:p w14:paraId="403D4A83"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t xml:space="preserve"> Or</w:t>
      </w:r>
    </w:p>
    <w:p w14:paraId="0A6065E6"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For children aged 3 years of age and over, where a person with Qualified Teacher or Early Years Professional Status is working directly with the children and there is at least one other member of staff who holds a relevant level 3 qualification: 1 adult:13 children</w:t>
      </w:r>
    </w:p>
    <w:p w14:paraId="2F31E805" w14:textId="77777777" w:rsidR="00E824C4" w:rsidRPr="009F4B4E" w:rsidRDefault="00E824C4" w:rsidP="00E824C4">
      <w:pPr>
        <w:jc w:val="both"/>
        <w:rPr>
          <w:rFonts w:ascii="Century Gothic" w:hAnsi="Century Gothic"/>
          <w:sz w:val="20"/>
          <w:szCs w:val="20"/>
        </w:rPr>
      </w:pPr>
    </w:p>
    <w:p w14:paraId="289EDBE3"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t>Our staff are appropriately qualified and we carry out checks for criminal and other records through the Disclosing and Barring Service (including, if appropriate, using its update service) in accordance with statutory requirements.</w:t>
      </w:r>
    </w:p>
    <w:p w14:paraId="716665A9" w14:textId="77777777" w:rsidR="00E824C4" w:rsidRPr="009F4B4E" w:rsidRDefault="00E824C4" w:rsidP="00E824C4">
      <w:pPr>
        <w:jc w:val="both"/>
        <w:rPr>
          <w:rFonts w:ascii="Century Gothic" w:hAnsi="Century Gothic"/>
          <w:sz w:val="20"/>
          <w:szCs w:val="20"/>
        </w:rPr>
      </w:pPr>
    </w:p>
    <w:p w14:paraId="0056E834" w14:textId="77777777" w:rsidR="00E824C4" w:rsidRPr="009F4B4E" w:rsidRDefault="00E824C4" w:rsidP="00E824C4">
      <w:pPr>
        <w:jc w:val="both"/>
        <w:rPr>
          <w:rFonts w:ascii="Century Gothic" w:hAnsi="Century Gothic"/>
          <w:sz w:val="20"/>
          <w:szCs w:val="20"/>
        </w:rPr>
      </w:pPr>
      <w:r w:rsidRPr="009F4B4E">
        <w:rPr>
          <w:rFonts w:ascii="Century Gothic" w:hAnsi="Century Gothic"/>
          <w:b/>
          <w:i/>
          <w:sz w:val="20"/>
          <w:szCs w:val="20"/>
        </w:rPr>
        <w:t>Procedures</w:t>
      </w:r>
    </w:p>
    <w:p w14:paraId="2116C445" w14:textId="77777777" w:rsidR="00E824C4" w:rsidRPr="009F4B4E" w:rsidRDefault="00E824C4" w:rsidP="00E824C4">
      <w:pPr>
        <w:jc w:val="both"/>
        <w:rPr>
          <w:rFonts w:ascii="Century Gothic" w:hAnsi="Century Gothic"/>
          <w:sz w:val="20"/>
          <w:szCs w:val="20"/>
        </w:rPr>
      </w:pPr>
    </w:p>
    <w:p w14:paraId="01745972"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A minimum of two staff/adults are on duty at any one time across the setting.</w:t>
      </w:r>
    </w:p>
    <w:p w14:paraId="67982C20"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use a key person approach to ensure that each child has a named member of staff who plans with parents for the child's well-being and development in the setting, although children are encouraged to build relationships with all staff to enable a safe, caring welcoming environment.</w:t>
      </w:r>
    </w:p>
    <w:p w14:paraId="53E1ACEE"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hold regular staff meetings to undertake curriculum planning and to discuss children's progress, their achievements and any difficulties that may arise from time to time.</w:t>
      </w:r>
    </w:p>
    <w:p w14:paraId="13B3FB95" w14:textId="77777777" w:rsidR="00E824C4" w:rsidRPr="009F4B4E" w:rsidRDefault="00E824C4" w:rsidP="00E824C4">
      <w:pPr>
        <w:jc w:val="both"/>
        <w:rPr>
          <w:rFonts w:ascii="Century Gothic" w:hAnsi="Century Gothic"/>
          <w:sz w:val="20"/>
          <w:szCs w:val="20"/>
        </w:rPr>
      </w:pPr>
    </w:p>
    <w:p w14:paraId="7AC743CA" w14:textId="77777777" w:rsidR="00E824C4" w:rsidRPr="009F4B4E" w:rsidRDefault="00E824C4" w:rsidP="00E824C4">
      <w:pPr>
        <w:jc w:val="both"/>
        <w:rPr>
          <w:rFonts w:ascii="Century Gothic" w:hAnsi="Century Gothic"/>
          <w:b/>
          <w:i/>
          <w:sz w:val="20"/>
          <w:szCs w:val="20"/>
        </w:rPr>
      </w:pPr>
      <w:r w:rsidRPr="009F4B4E">
        <w:rPr>
          <w:rFonts w:ascii="Century Gothic" w:hAnsi="Century Gothic"/>
          <w:b/>
          <w:i/>
          <w:sz w:val="20"/>
          <w:szCs w:val="20"/>
        </w:rPr>
        <w:t>Vetting and staff selection</w:t>
      </w:r>
    </w:p>
    <w:p w14:paraId="49809338" w14:textId="77777777" w:rsidR="00E824C4" w:rsidRPr="009F4B4E" w:rsidRDefault="00E824C4" w:rsidP="00E824C4">
      <w:pPr>
        <w:jc w:val="both"/>
        <w:rPr>
          <w:rFonts w:ascii="Century Gothic" w:hAnsi="Century Gothic"/>
          <w:sz w:val="20"/>
          <w:szCs w:val="20"/>
        </w:rPr>
      </w:pPr>
    </w:p>
    <w:p w14:paraId="649CA87A"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work towards offering equality of opportunity by using non-discriminatory procedures for staff recruitment and selection.</w:t>
      </w:r>
    </w:p>
    <w:p w14:paraId="68F8480E"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All staff have job descriptions which set out their staff roles and responsibilities.</w:t>
      </w:r>
    </w:p>
    <w:p w14:paraId="17F124F8"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welcome applications from all sections of the community. Applicants will be considered on the basis of their suitability for the post, regardless of marital status, age, gender, culture, religious belief, ethnic origin or sexual orientation. Applicants will not be placed at a disadvantage by our imposing conditions or requirements that are not justifiable.</w:t>
      </w:r>
    </w:p>
    <w:p w14:paraId="1923F671"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use Ofsted guidance on obtaining references and enhanced criminal record checks through the Disclosing and Barring Service (DBS) for staff and volunteers who will have unsupervised access to children. </w:t>
      </w:r>
      <w:r>
        <w:rPr>
          <w:rFonts w:ascii="Century Gothic" w:hAnsi="Century Gothic"/>
          <w:sz w:val="20"/>
          <w:szCs w:val="20"/>
        </w:rPr>
        <w:t>Volunteers and students will never be left unsupervised.</w:t>
      </w:r>
    </w:p>
    <w:p w14:paraId="13B2174F" w14:textId="77777777" w:rsidR="00E824C4"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keep all records relating to employment of staff and volunteers, in particular, those demonstrating that checks have been done, including the date and number of the enhanced DBS check.</w:t>
      </w:r>
    </w:p>
    <w:p w14:paraId="3234E567" w14:textId="77777777" w:rsidR="00E824C4" w:rsidRDefault="00E824C4" w:rsidP="00E824C4">
      <w:pPr>
        <w:jc w:val="both"/>
        <w:rPr>
          <w:rFonts w:ascii="Century Gothic" w:hAnsi="Century Gothic"/>
          <w:sz w:val="20"/>
          <w:szCs w:val="20"/>
        </w:rPr>
      </w:pPr>
      <w:r>
        <w:rPr>
          <w:rFonts w:ascii="Century Gothic" w:hAnsi="Century Gothic"/>
          <w:sz w:val="20"/>
          <w:szCs w:val="20"/>
        </w:rPr>
        <w:t xml:space="preserve"> We keep up to date information on current staff and staff are supervised at all times while waiting for their suitability check.</w:t>
      </w:r>
    </w:p>
    <w:p w14:paraId="325160A2" w14:textId="77777777" w:rsidR="00E824C4" w:rsidRDefault="00E824C4" w:rsidP="00E824C4">
      <w:pPr>
        <w:jc w:val="both"/>
        <w:rPr>
          <w:rFonts w:ascii="Century Gothic" w:hAnsi="Century Gothic"/>
          <w:sz w:val="20"/>
          <w:szCs w:val="20"/>
        </w:rPr>
      </w:pPr>
    </w:p>
    <w:p w14:paraId="76F4F3E0" w14:textId="77777777" w:rsidR="00E824C4" w:rsidRDefault="00E824C4" w:rsidP="00E824C4">
      <w:pPr>
        <w:jc w:val="both"/>
        <w:rPr>
          <w:rFonts w:ascii="Century Gothic" w:hAnsi="Century Gothic"/>
          <w:b/>
        </w:rPr>
      </w:pPr>
      <w:r w:rsidRPr="002D09B2">
        <w:rPr>
          <w:rFonts w:ascii="Century Gothic" w:hAnsi="Century Gothic"/>
          <w:b/>
        </w:rPr>
        <w:t>DISQUALIFICATION</w:t>
      </w:r>
    </w:p>
    <w:p w14:paraId="2E3CCE17" w14:textId="77777777" w:rsidR="00E824C4" w:rsidRDefault="00E824C4" w:rsidP="00E824C4">
      <w:pPr>
        <w:jc w:val="both"/>
        <w:rPr>
          <w:rFonts w:ascii="Century Gothic" w:hAnsi="Century Gothic"/>
          <w:b/>
        </w:rPr>
      </w:pPr>
    </w:p>
    <w:p w14:paraId="6DBB099E" w14:textId="77777777" w:rsidR="00E824C4" w:rsidRDefault="00E824C4" w:rsidP="00E824C4">
      <w:pPr>
        <w:jc w:val="both"/>
        <w:rPr>
          <w:rFonts w:ascii="Century Gothic" w:hAnsi="Century Gothic"/>
        </w:rPr>
      </w:pPr>
      <w:r>
        <w:rPr>
          <w:rFonts w:ascii="Century Gothic" w:hAnsi="Century Gothic"/>
        </w:rPr>
        <w:t xml:space="preserve">Owls Nest adhere to disqualification producers laid down by Ofsted regulations and the provider will notify Ofsted of any significant event which is likely to affect the suitability of any person who is in regular contact with children on the premises which childcare is provided. </w:t>
      </w:r>
      <w:r>
        <w:rPr>
          <w:rFonts w:ascii="Century Gothic" w:hAnsi="Century Gothic"/>
          <w:color w:val="FF0000"/>
        </w:rPr>
        <w:t>Owls Nest</w:t>
      </w:r>
      <w:r w:rsidRPr="001123A8">
        <w:rPr>
          <w:rFonts w:ascii="Century Gothic" w:hAnsi="Century Gothic"/>
          <w:color w:val="FF0000"/>
        </w:rPr>
        <w:t xml:space="preserve"> will notify Ofsted as soon as possible but it will be done within 14 days</w:t>
      </w:r>
      <w:r>
        <w:rPr>
          <w:rFonts w:ascii="Century Gothic" w:hAnsi="Century Gothic"/>
        </w:rPr>
        <w:t xml:space="preserve"> of the disqualification. </w:t>
      </w:r>
    </w:p>
    <w:p w14:paraId="3B6CD441" w14:textId="77777777" w:rsidR="00E824C4" w:rsidRDefault="00E824C4" w:rsidP="00E824C4">
      <w:pPr>
        <w:jc w:val="both"/>
        <w:rPr>
          <w:rFonts w:ascii="Century Gothic" w:hAnsi="Century Gothic"/>
        </w:rPr>
      </w:pPr>
    </w:p>
    <w:p w14:paraId="5917A425" w14:textId="77777777" w:rsidR="00E824C4" w:rsidRDefault="00E824C4" w:rsidP="00E824C4">
      <w:pPr>
        <w:jc w:val="both"/>
        <w:rPr>
          <w:rFonts w:ascii="Century Gothic" w:hAnsi="Century Gothic"/>
        </w:rPr>
      </w:pPr>
      <w:r>
        <w:rPr>
          <w:rFonts w:ascii="Century Gothic" w:hAnsi="Century Gothic"/>
        </w:rPr>
        <w:t xml:space="preserve">If any incident of serious harm or abuse by ant person living, working or looking after children at the premises were to happen then </w:t>
      </w:r>
      <w:r>
        <w:rPr>
          <w:rFonts w:ascii="Century Gothic" w:hAnsi="Century Gothic"/>
          <w:color w:val="FF0000"/>
        </w:rPr>
        <w:t>Owls Nest</w:t>
      </w:r>
      <w:r w:rsidRPr="001123A8">
        <w:rPr>
          <w:rFonts w:ascii="Century Gothic" w:hAnsi="Century Gothic"/>
          <w:color w:val="FF0000"/>
        </w:rPr>
        <w:t xml:space="preserve"> would notify Ofsted as soon as possible but within 14 days</w:t>
      </w:r>
      <w:r>
        <w:rPr>
          <w:rFonts w:ascii="Century Gothic" w:hAnsi="Century Gothic"/>
        </w:rPr>
        <w:t xml:space="preserve"> about the incident. In our superisions, reviews and appraisals (which take place every 3 months) staff are asked if anyone living with them or themselves as a person have had any circumstances changed. They will also sign a suitability declaration form annually stating that what they have said is the truth. </w:t>
      </w:r>
    </w:p>
    <w:p w14:paraId="7B00F3CF" w14:textId="77777777" w:rsidR="00E824C4" w:rsidRPr="009F4B4E" w:rsidRDefault="00E824C4" w:rsidP="00E824C4">
      <w:pPr>
        <w:jc w:val="both"/>
        <w:rPr>
          <w:rFonts w:ascii="Century Gothic" w:hAnsi="Century Gothic"/>
          <w:sz w:val="20"/>
          <w:szCs w:val="20"/>
        </w:rPr>
      </w:pPr>
    </w:p>
    <w:p w14:paraId="6E963A44" w14:textId="77777777" w:rsidR="00E824C4" w:rsidRPr="009F4B4E" w:rsidRDefault="00E824C4" w:rsidP="00E824C4">
      <w:pPr>
        <w:jc w:val="both"/>
        <w:rPr>
          <w:rFonts w:ascii="Century Gothic" w:hAnsi="Century Gothic"/>
          <w:b/>
          <w:i/>
          <w:sz w:val="20"/>
          <w:szCs w:val="20"/>
        </w:rPr>
      </w:pPr>
      <w:r w:rsidRPr="009F4B4E">
        <w:rPr>
          <w:rFonts w:ascii="Century Gothic" w:hAnsi="Century Gothic"/>
          <w:b/>
          <w:i/>
          <w:sz w:val="20"/>
          <w:szCs w:val="20"/>
        </w:rPr>
        <w:t>Changes to staff</w:t>
      </w:r>
    </w:p>
    <w:p w14:paraId="14463C77" w14:textId="77777777" w:rsidR="00E824C4" w:rsidRPr="009F4B4E" w:rsidRDefault="00E824C4" w:rsidP="00E824C4">
      <w:pPr>
        <w:jc w:val="both"/>
        <w:rPr>
          <w:rFonts w:ascii="Century Gothic" w:hAnsi="Century Gothic"/>
          <w:sz w:val="20"/>
          <w:szCs w:val="20"/>
        </w:rPr>
      </w:pPr>
    </w:p>
    <w:p w14:paraId="658A5B26"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inform Ofsted of any changes in the details of the Managers. </w:t>
      </w:r>
    </w:p>
    <w:p w14:paraId="07D7AA4F" w14:textId="77777777" w:rsidR="00E824C4" w:rsidRPr="009F4B4E" w:rsidRDefault="00E824C4" w:rsidP="00E824C4">
      <w:pPr>
        <w:jc w:val="both"/>
        <w:rPr>
          <w:rFonts w:ascii="Century Gothic" w:hAnsi="Century Gothic"/>
          <w:sz w:val="20"/>
          <w:szCs w:val="20"/>
        </w:rPr>
      </w:pPr>
    </w:p>
    <w:p w14:paraId="77AD4295" w14:textId="77777777" w:rsidR="00E824C4" w:rsidRPr="009F4B4E" w:rsidRDefault="00E824C4" w:rsidP="00E824C4">
      <w:pPr>
        <w:jc w:val="both"/>
        <w:rPr>
          <w:rFonts w:ascii="Century Gothic" w:hAnsi="Century Gothic"/>
          <w:b/>
          <w:i/>
          <w:sz w:val="20"/>
          <w:szCs w:val="20"/>
        </w:rPr>
      </w:pPr>
      <w:r w:rsidRPr="009F4B4E">
        <w:rPr>
          <w:rFonts w:ascii="Century Gothic" w:hAnsi="Century Gothic"/>
          <w:b/>
          <w:i/>
          <w:sz w:val="20"/>
          <w:szCs w:val="20"/>
        </w:rPr>
        <w:t>Training and staff development</w:t>
      </w:r>
    </w:p>
    <w:p w14:paraId="4CE03C93" w14:textId="77777777" w:rsidR="00E824C4" w:rsidRPr="009F4B4E" w:rsidRDefault="00E824C4" w:rsidP="00E824C4">
      <w:pPr>
        <w:jc w:val="both"/>
        <w:rPr>
          <w:rFonts w:ascii="Century Gothic" w:hAnsi="Century Gothic"/>
          <w:sz w:val="20"/>
          <w:szCs w:val="20"/>
        </w:rPr>
      </w:pPr>
    </w:p>
    <w:p w14:paraId="5180A35A"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Our setting Managers and Deputy Managers hold a minimum of a full and relevant level 3 qualification, or other recognised Early Years Qualification.</w:t>
      </w:r>
    </w:p>
    <w:p w14:paraId="4F078644"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provide regular in-house training to all staff - whether paid staff or volunteers - through our local authorities and their partner agencies. Our setting budget allocates resources to training.</w:t>
      </w:r>
    </w:p>
    <w:p w14:paraId="6EB6BEFC"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provide staff induction training in the first week of employment. This induction includes our Health and Safety Policy and  Child Protection Policy. Other policies and procedures will be introduced and are readily available and accessible to all staff.</w:t>
      </w:r>
    </w:p>
    <w:p w14:paraId="73C9B30B"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support the work of our staff by holding regular supervision meetings and annual appraisals. </w:t>
      </w:r>
    </w:p>
    <w:p w14:paraId="1BE6A39C"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We are committed to recruiting, appointing and employing staff in accordance with all relevant legislation and best practice.</w:t>
      </w:r>
    </w:p>
    <w:p w14:paraId="7A1F5FD3" w14:textId="77777777" w:rsidR="00E824C4" w:rsidRPr="009F4B4E" w:rsidRDefault="00E824C4" w:rsidP="00E824C4">
      <w:pPr>
        <w:jc w:val="both"/>
        <w:rPr>
          <w:rFonts w:ascii="Century Gothic" w:hAnsi="Century Gothic"/>
          <w:sz w:val="20"/>
          <w:szCs w:val="20"/>
        </w:rPr>
      </w:pPr>
    </w:p>
    <w:p w14:paraId="20AC1EC9" w14:textId="77777777" w:rsidR="00E824C4" w:rsidRPr="009F4B4E" w:rsidRDefault="00E824C4" w:rsidP="00E824C4">
      <w:pPr>
        <w:jc w:val="both"/>
        <w:rPr>
          <w:rFonts w:ascii="Century Gothic" w:hAnsi="Century Gothic"/>
          <w:b/>
          <w:i/>
          <w:sz w:val="20"/>
          <w:szCs w:val="20"/>
        </w:rPr>
      </w:pPr>
      <w:r w:rsidRPr="009F4B4E">
        <w:rPr>
          <w:rFonts w:ascii="Century Gothic" w:hAnsi="Century Gothic"/>
          <w:b/>
          <w:i/>
          <w:sz w:val="20"/>
          <w:szCs w:val="20"/>
        </w:rPr>
        <w:t>Managing staff absences and contingency plans for emergencies</w:t>
      </w:r>
    </w:p>
    <w:p w14:paraId="0625C5B0" w14:textId="77777777" w:rsidR="00E824C4" w:rsidRPr="009F4B4E" w:rsidRDefault="00E824C4" w:rsidP="00E824C4">
      <w:pPr>
        <w:jc w:val="both"/>
        <w:rPr>
          <w:rFonts w:ascii="Century Gothic" w:hAnsi="Century Gothic"/>
          <w:b/>
          <w:i/>
          <w:sz w:val="20"/>
          <w:szCs w:val="20"/>
        </w:rPr>
      </w:pPr>
    </w:p>
    <w:p w14:paraId="721D9B0B"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As an annual setting, our staff are only allowed to take a maximum of two weeks (10 working days) holiday on any one occasion. Where staff may need to take time off for any reason other than sick leave or training, this is agreed with the Manager with sufficient notice.</w:t>
      </w:r>
    </w:p>
    <w:p w14:paraId="74D1F858" w14:textId="77777777" w:rsidR="00E824C4" w:rsidRPr="001969E2"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Where staff are unwell and take sick leave in accordance with their contract of employment, we organise cover to ensure ratios are maintained. Sick leave is monitored and action is taken where necessary in accordance with the contract of employment. We have contingency plans to cover staff absences.</w:t>
      </w:r>
    </w:p>
    <w:p w14:paraId="363131D8" w14:textId="77777777" w:rsidR="00E824C4" w:rsidRDefault="00E824C4" w:rsidP="00E824C4">
      <w:pPr>
        <w:jc w:val="both"/>
        <w:rPr>
          <w:rFonts w:ascii="Century Gothic" w:hAnsi="Century Gothic"/>
          <w:b/>
          <w:i/>
          <w:sz w:val="20"/>
          <w:szCs w:val="20"/>
        </w:rPr>
      </w:pPr>
    </w:p>
    <w:p w14:paraId="1851F846" w14:textId="77777777" w:rsidR="00E824C4" w:rsidRDefault="00E824C4" w:rsidP="00E824C4">
      <w:pPr>
        <w:jc w:val="both"/>
        <w:rPr>
          <w:rFonts w:ascii="Century Gothic" w:hAnsi="Century Gothic"/>
          <w:b/>
          <w:i/>
          <w:sz w:val="20"/>
          <w:szCs w:val="20"/>
        </w:rPr>
      </w:pPr>
    </w:p>
    <w:p w14:paraId="1BAE4FE0" w14:textId="77777777" w:rsidR="00E824C4" w:rsidRPr="00017F2B" w:rsidRDefault="00E824C4" w:rsidP="00E824C4">
      <w:pPr>
        <w:jc w:val="center"/>
        <w:rPr>
          <w:rFonts w:ascii="Century Gothic" w:hAnsi="Century Gothic"/>
          <w:b/>
          <w:i/>
          <w:sz w:val="22"/>
          <w:szCs w:val="20"/>
        </w:rPr>
      </w:pPr>
      <w:r w:rsidRPr="00017F2B">
        <w:rPr>
          <w:rFonts w:ascii="Century Gothic" w:hAnsi="Century Gothic"/>
          <w:b/>
          <w:i/>
          <w:sz w:val="22"/>
          <w:szCs w:val="20"/>
        </w:rPr>
        <w:t>2.2 Induction of staff, volunteers and Managers</w:t>
      </w:r>
    </w:p>
    <w:p w14:paraId="093B11EE" w14:textId="77777777" w:rsidR="00E824C4" w:rsidRPr="009F4B4E" w:rsidRDefault="00E824C4" w:rsidP="00E824C4">
      <w:pPr>
        <w:jc w:val="both"/>
        <w:rPr>
          <w:rFonts w:ascii="Century Gothic" w:hAnsi="Century Gothic"/>
          <w:b/>
          <w:i/>
          <w:sz w:val="20"/>
          <w:szCs w:val="20"/>
        </w:rPr>
      </w:pPr>
    </w:p>
    <w:p w14:paraId="3A2B8ADD" w14:textId="77777777" w:rsidR="00E824C4" w:rsidRPr="009F4B4E" w:rsidRDefault="00E824C4" w:rsidP="00E824C4">
      <w:pPr>
        <w:jc w:val="both"/>
        <w:rPr>
          <w:rFonts w:ascii="Century Gothic" w:hAnsi="Century Gothic"/>
          <w:sz w:val="20"/>
          <w:szCs w:val="20"/>
        </w:rPr>
      </w:pPr>
      <w:r w:rsidRPr="009F4B4E">
        <w:rPr>
          <w:rFonts w:ascii="Century Gothic" w:hAnsi="Century Gothic"/>
          <w:b/>
          <w:i/>
          <w:sz w:val="20"/>
          <w:szCs w:val="20"/>
        </w:rPr>
        <w:t>Policy Statement</w:t>
      </w:r>
    </w:p>
    <w:p w14:paraId="337B0AFD" w14:textId="77777777" w:rsidR="00E824C4" w:rsidRPr="009F4B4E" w:rsidRDefault="00E824C4" w:rsidP="00E824C4">
      <w:pPr>
        <w:jc w:val="both"/>
        <w:rPr>
          <w:rFonts w:ascii="Century Gothic" w:hAnsi="Century Gothic"/>
          <w:sz w:val="20"/>
          <w:szCs w:val="20"/>
        </w:rPr>
      </w:pPr>
    </w:p>
    <w:p w14:paraId="1261696C"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t>We provide an induction for all staff, volunteers and managers in order to fully brief them about the setting, the families we serve, our policies and procedures, curriculum and daily practice.</w:t>
      </w:r>
    </w:p>
    <w:p w14:paraId="3E162216" w14:textId="77777777" w:rsidR="00E824C4" w:rsidRPr="009F4B4E" w:rsidRDefault="00E824C4" w:rsidP="00E824C4">
      <w:pPr>
        <w:jc w:val="both"/>
        <w:rPr>
          <w:rFonts w:ascii="Century Gothic" w:hAnsi="Century Gothic"/>
          <w:sz w:val="20"/>
          <w:szCs w:val="20"/>
        </w:rPr>
      </w:pPr>
    </w:p>
    <w:p w14:paraId="72267543" w14:textId="77777777" w:rsidR="00E824C4" w:rsidRPr="009F4B4E" w:rsidRDefault="00E824C4" w:rsidP="00E824C4">
      <w:pPr>
        <w:jc w:val="both"/>
        <w:rPr>
          <w:rFonts w:ascii="Century Gothic" w:hAnsi="Century Gothic"/>
          <w:sz w:val="20"/>
          <w:szCs w:val="20"/>
        </w:rPr>
      </w:pPr>
      <w:r w:rsidRPr="009F4B4E">
        <w:rPr>
          <w:rFonts w:ascii="Century Gothic" w:hAnsi="Century Gothic"/>
          <w:b/>
          <w:i/>
          <w:sz w:val="20"/>
          <w:szCs w:val="20"/>
        </w:rPr>
        <w:t>Procedures</w:t>
      </w:r>
    </w:p>
    <w:p w14:paraId="486D9249" w14:textId="77777777" w:rsidR="00E824C4" w:rsidRPr="009F4B4E" w:rsidRDefault="00E824C4" w:rsidP="00E824C4">
      <w:pPr>
        <w:jc w:val="both"/>
        <w:rPr>
          <w:rFonts w:ascii="Century Gothic" w:hAnsi="Century Gothic"/>
          <w:sz w:val="20"/>
          <w:szCs w:val="20"/>
        </w:rPr>
      </w:pPr>
    </w:p>
    <w:p w14:paraId="2E91D99B"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lastRenderedPageBreak/>
        <w:t>We have a written induction plan for all new staff, which includes the following:</w:t>
      </w:r>
    </w:p>
    <w:p w14:paraId="2C55D60B" w14:textId="77777777" w:rsidR="00E824C4" w:rsidRPr="009F4B4E" w:rsidRDefault="00E824C4" w:rsidP="00E824C4">
      <w:pPr>
        <w:jc w:val="both"/>
        <w:rPr>
          <w:rFonts w:ascii="Century Gothic" w:hAnsi="Century Gothic"/>
          <w:sz w:val="20"/>
          <w:szCs w:val="20"/>
        </w:rPr>
      </w:pPr>
    </w:p>
    <w:p w14:paraId="74012974"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Introductions to all staff and volunteers, including management.</w:t>
      </w:r>
    </w:p>
    <w:p w14:paraId="6BA02F97"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Familiarisation with the building, health and safety and fire procedures. </w:t>
      </w:r>
    </w:p>
    <w:p w14:paraId="7B4E95C9"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Familiarisation with our policies and procedures. </w:t>
      </w:r>
    </w:p>
    <w:p w14:paraId="10D52972"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Introduction to parents, especially parents of allocated key children where appropriate. </w:t>
      </w:r>
    </w:p>
    <w:p w14:paraId="5CA3C3C4"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Familiarisation with confidential information where applicable in relation to any key children. </w:t>
      </w:r>
    </w:p>
    <w:p w14:paraId="119A2FBD"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Details of the tasks and daily routines to be completed. </w:t>
      </w:r>
    </w:p>
    <w:p w14:paraId="632630F6"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The probation period lasts six months. The Manager inducts new staff and volunteers. The Director inducts new Managers.</w:t>
      </w:r>
    </w:p>
    <w:p w14:paraId="4B313C43"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During the probation period, the individual must demonstrate understanding of and compliance with policies, procedures, tasks and routines.</w:t>
      </w:r>
    </w:p>
    <w:p w14:paraId="3AE1A996" w14:textId="77777777" w:rsidR="00E824C4" w:rsidRPr="009F4B4E" w:rsidRDefault="00E824C4" w:rsidP="00E824C4">
      <w:pPr>
        <w:jc w:val="both"/>
        <w:rPr>
          <w:rFonts w:ascii="Century Gothic" w:hAnsi="Century Gothic"/>
          <w:sz w:val="20"/>
          <w:szCs w:val="20"/>
        </w:rPr>
      </w:pPr>
      <w:r w:rsidRPr="009F4B4E">
        <w:rPr>
          <w:rFonts w:ascii="Century Gothic" w:hAnsi="Century Gothic"/>
          <w:sz w:val="20"/>
          <w:szCs w:val="20"/>
        </w:rPr>
        <w:sym w:font="Symbol" w:char="F0A7"/>
      </w:r>
      <w:r w:rsidRPr="009F4B4E">
        <w:rPr>
          <w:rFonts w:ascii="Century Gothic" w:hAnsi="Century Gothic"/>
          <w:sz w:val="20"/>
          <w:szCs w:val="20"/>
        </w:rPr>
        <w:t xml:space="preserve"> Successful completion of the induction forms part of the probationary period.</w:t>
      </w:r>
    </w:p>
    <w:p w14:paraId="7E33B1C3" w14:textId="77777777" w:rsidR="00E824C4" w:rsidRDefault="00E824C4" w:rsidP="00E824C4">
      <w:pPr>
        <w:jc w:val="both"/>
        <w:rPr>
          <w:rFonts w:ascii="Century Gothic" w:hAnsi="Century Gothic"/>
          <w:b/>
          <w:i/>
        </w:rPr>
      </w:pPr>
    </w:p>
    <w:p w14:paraId="2037709D" w14:textId="77777777" w:rsidR="00E824C4" w:rsidRPr="00433232" w:rsidRDefault="00E824C4" w:rsidP="00E824C4">
      <w:pPr>
        <w:jc w:val="both"/>
        <w:rPr>
          <w:rFonts w:ascii="Century Gothic" w:hAnsi="Century Gothic"/>
          <w:b/>
          <w:i/>
        </w:rPr>
      </w:pPr>
      <w:r w:rsidRPr="00433232">
        <w:rPr>
          <w:rFonts w:ascii="Century Gothic" w:hAnsi="Century Gothic"/>
          <w:b/>
          <w:i/>
        </w:rPr>
        <w:t xml:space="preserve">2.3 Student placements </w:t>
      </w:r>
    </w:p>
    <w:p w14:paraId="09E80ABC" w14:textId="77777777" w:rsidR="00E824C4" w:rsidRPr="00433232" w:rsidRDefault="00E824C4" w:rsidP="00E824C4">
      <w:pPr>
        <w:jc w:val="both"/>
        <w:rPr>
          <w:rFonts w:ascii="Century Gothic" w:hAnsi="Century Gothic"/>
          <w:b/>
          <w:i/>
        </w:rPr>
      </w:pPr>
    </w:p>
    <w:p w14:paraId="25F07DA7" w14:textId="77777777" w:rsidR="00E824C4" w:rsidRPr="00433232" w:rsidRDefault="00E824C4" w:rsidP="00E824C4">
      <w:pPr>
        <w:jc w:val="both"/>
        <w:rPr>
          <w:rFonts w:ascii="Century Gothic" w:hAnsi="Century Gothic"/>
        </w:rPr>
      </w:pPr>
      <w:r w:rsidRPr="00433232">
        <w:rPr>
          <w:rFonts w:ascii="Century Gothic" w:hAnsi="Century Gothic"/>
          <w:b/>
          <w:i/>
        </w:rPr>
        <w:t>Policy Statement</w:t>
      </w:r>
      <w:r w:rsidRPr="00433232">
        <w:rPr>
          <w:rFonts w:ascii="Century Gothic" w:hAnsi="Century Gothic"/>
        </w:rPr>
        <w:t xml:space="preserve"> </w:t>
      </w:r>
    </w:p>
    <w:p w14:paraId="161141B8" w14:textId="77777777" w:rsidR="00E824C4" w:rsidRPr="00F32B0F" w:rsidRDefault="00E824C4" w:rsidP="00E824C4">
      <w:pPr>
        <w:jc w:val="both"/>
        <w:rPr>
          <w:rFonts w:ascii="Century Gothic" w:hAnsi="Century Gothic"/>
          <w:sz w:val="20"/>
          <w:szCs w:val="20"/>
        </w:rPr>
      </w:pPr>
    </w:p>
    <w:p w14:paraId="2F12DF5A"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t>Qualifications and training make an important contribution to the quality of the care and education provided by early year’s settings. As part of our commitment to quality, we offer placements to students undertaking early year’s qualifications and training. We also offer placements for school pupils on work experience. We aim to provide for students on placement with us experiences that contribute to the successful completion of their studies and that provide examples of quality practice in early years care and education.</w:t>
      </w:r>
    </w:p>
    <w:p w14:paraId="020F3952" w14:textId="77777777" w:rsidR="00E824C4" w:rsidRPr="00F32B0F" w:rsidRDefault="00E824C4" w:rsidP="00E824C4">
      <w:pPr>
        <w:jc w:val="both"/>
        <w:rPr>
          <w:rFonts w:ascii="Century Gothic" w:hAnsi="Century Gothic"/>
          <w:sz w:val="20"/>
          <w:szCs w:val="20"/>
        </w:rPr>
      </w:pPr>
    </w:p>
    <w:p w14:paraId="1D16A60E" w14:textId="77777777" w:rsidR="00E824C4" w:rsidRPr="00F32B0F" w:rsidRDefault="00E824C4" w:rsidP="00E824C4">
      <w:pPr>
        <w:jc w:val="both"/>
        <w:rPr>
          <w:rFonts w:ascii="Century Gothic" w:hAnsi="Century Gothic"/>
          <w:sz w:val="20"/>
          <w:szCs w:val="20"/>
        </w:rPr>
      </w:pPr>
      <w:r w:rsidRPr="00F32B0F">
        <w:rPr>
          <w:rFonts w:ascii="Century Gothic" w:hAnsi="Century Gothic"/>
          <w:b/>
          <w:i/>
          <w:sz w:val="20"/>
          <w:szCs w:val="20"/>
        </w:rPr>
        <w:t xml:space="preserve">Procedures </w:t>
      </w:r>
    </w:p>
    <w:p w14:paraId="08ED2176" w14:textId="77777777" w:rsidR="00E824C4" w:rsidRPr="00F32B0F" w:rsidRDefault="00E824C4" w:rsidP="00E824C4">
      <w:pPr>
        <w:jc w:val="both"/>
        <w:rPr>
          <w:rFonts w:ascii="Century Gothic" w:hAnsi="Century Gothic"/>
          <w:sz w:val="20"/>
          <w:szCs w:val="20"/>
        </w:rPr>
      </w:pPr>
    </w:p>
    <w:p w14:paraId="0C296318"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require students on qualification courses to meet the 'suitable person' requirements of Ofsted and have a valid DBS check. </w:t>
      </w:r>
    </w:p>
    <w:p w14:paraId="2ACB3E2D"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require schools placing students under the age of 17 years with the setting to vouch for their good character. </w:t>
      </w:r>
    </w:p>
    <w:p w14:paraId="521D0F80"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supervise students under the age of 17 years at all times and do not allow them to have unsupervised access to children. </w:t>
      </w:r>
    </w:p>
    <w:p w14:paraId="3FE88275"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Students undertaking qualification courses who are placed in our setting on a short-term basis are not counted in our staffing ratios. </w:t>
      </w:r>
    </w:p>
    <w:p w14:paraId="55E19DFE"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Trainee staff employed by the setting may be included in the ratios if they are deemed competent. </w:t>
      </w:r>
    </w:p>
    <w:p w14:paraId="4B76EACC"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take out employers' liability insurance and public liability insurance, which covers both trainees and voluntary helpers. </w:t>
      </w:r>
    </w:p>
    <w:p w14:paraId="2C1A5F90"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require students to keep to our Confidentiality Policy. </w:t>
      </w:r>
    </w:p>
    <w:p w14:paraId="0AD0EDC9"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co-operate with students' tutors in order to help students to fulfil the requirements of their course of study. </w:t>
      </w:r>
    </w:p>
    <w:p w14:paraId="0C3EDCAA"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provide students, at the first session of their placement, with a short induction on how our setting is managed, how our sessions are organised and our policies and procedures. </w:t>
      </w:r>
    </w:p>
    <w:p w14:paraId="62A4126A"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communicate a positive message to students about the value of qualifications and training. </w:t>
      </w:r>
    </w:p>
    <w:p w14:paraId="4B63503D"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make the needs of the children paramount by not admitting students in numbers that hinder the essential work of the setting. </w:t>
      </w:r>
    </w:p>
    <w:p w14:paraId="3C0A04EF" w14:textId="77777777" w:rsidR="00E824C4" w:rsidRPr="00F32B0F" w:rsidRDefault="00E824C4" w:rsidP="00E824C4">
      <w:pPr>
        <w:jc w:val="both"/>
        <w:rPr>
          <w:rFonts w:ascii="Century Gothic" w:hAnsi="Century Gothic"/>
          <w:sz w:val="20"/>
          <w:szCs w:val="20"/>
        </w:rPr>
      </w:pPr>
      <w:r w:rsidRPr="00F32B0F">
        <w:rPr>
          <w:rFonts w:ascii="Century Gothic" w:hAnsi="Century Gothic"/>
          <w:sz w:val="20"/>
          <w:szCs w:val="20"/>
        </w:rPr>
        <w:sym w:font="Symbol" w:char="F0A7"/>
      </w:r>
      <w:r w:rsidRPr="00F32B0F">
        <w:rPr>
          <w:rFonts w:ascii="Century Gothic" w:hAnsi="Century Gothic"/>
          <w:sz w:val="20"/>
          <w:szCs w:val="20"/>
        </w:rPr>
        <w:t xml:space="preserve"> We ensure that trainees and students placed with us are engaged in early years training, which provides the necessary background understanding of children's development and activities.</w:t>
      </w:r>
    </w:p>
    <w:p w14:paraId="2EA32800"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B2E63" w14:textId="77777777" w:rsidR="00954744" w:rsidRDefault="00954744" w:rsidP="00E824C4">
      <w:r>
        <w:separator/>
      </w:r>
    </w:p>
  </w:endnote>
  <w:endnote w:type="continuationSeparator" w:id="0">
    <w:p w14:paraId="3D924136" w14:textId="77777777" w:rsidR="00954744" w:rsidRDefault="00954744" w:rsidP="00E8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D64DC" w14:textId="77777777" w:rsidR="00954744" w:rsidRDefault="00954744" w:rsidP="00E824C4">
      <w:r>
        <w:separator/>
      </w:r>
    </w:p>
  </w:footnote>
  <w:footnote w:type="continuationSeparator" w:id="0">
    <w:p w14:paraId="07AFBCCF" w14:textId="77777777" w:rsidR="00954744" w:rsidRDefault="00954744" w:rsidP="00E8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CA261" w14:textId="0C6C9147" w:rsidR="00E824C4" w:rsidRDefault="00E824C4">
    <w:pPr>
      <w:pStyle w:val="Header"/>
    </w:pPr>
    <w:r>
      <w:rPr>
        <w:noProof/>
      </w:rPr>
      <w:drawing>
        <wp:anchor distT="0" distB="0" distL="114300" distR="114300" simplePos="0" relativeHeight="251659264" behindDoc="0" locked="0" layoutInCell="1" allowOverlap="1" wp14:anchorId="3C0E156E" wp14:editId="27A9C695">
          <wp:simplePos x="0" y="0"/>
          <wp:positionH relativeFrom="margin">
            <wp:posOffset>5580993</wp:posOffset>
          </wp:positionH>
          <wp:positionV relativeFrom="paragraph">
            <wp:posOffset>-252883</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C4"/>
    <w:rsid w:val="00133005"/>
    <w:rsid w:val="0046183B"/>
    <w:rsid w:val="008B2A4A"/>
    <w:rsid w:val="00954744"/>
    <w:rsid w:val="00964904"/>
    <w:rsid w:val="00A1075C"/>
    <w:rsid w:val="00AC6E2A"/>
    <w:rsid w:val="00E8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6EAA"/>
  <w15:chartTrackingRefBased/>
  <w15:docId w15:val="{AF88DE59-1F91-4DF7-ADDF-1B217289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4C4"/>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824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824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824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824C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E824C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E824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E824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E824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E824C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4C4"/>
    <w:rPr>
      <w:rFonts w:eastAsiaTheme="majorEastAsia" w:cstheme="majorBidi"/>
      <w:color w:val="272727" w:themeColor="text1" w:themeTint="D8"/>
    </w:rPr>
  </w:style>
  <w:style w:type="paragraph" w:styleId="Title">
    <w:name w:val="Title"/>
    <w:basedOn w:val="Normal"/>
    <w:next w:val="Normal"/>
    <w:link w:val="TitleChar"/>
    <w:uiPriority w:val="10"/>
    <w:qFormat/>
    <w:rsid w:val="00E824C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82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4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82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4C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E824C4"/>
    <w:rPr>
      <w:i/>
      <w:iCs/>
      <w:color w:val="404040" w:themeColor="text1" w:themeTint="BF"/>
    </w:rPr>
  </w:style>
  <w:style w:type="paragraph" w:styleId="ListParagraph">
    <w:name w:val="List Paragraph"/>
    <w:basedOn w:val="Normal"/>
    <w:uiPriority w:val="34"/>
    <w:qFormat/>
    <w:rsid w:val="00E824C4"/>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E824C4"/>
    <w:rPr>
      <w:i/>
      <w:iCs/>
      <w:color w:val="0F4761" w:themeColor="accent1" w:themeShade="BF"/>
    </w:rPr>
  </w:style>
  <w:style w:type="paragraph" w:styleId="IntenseQuote">
    <w:name w:val="Intense Quote"/>
    <w:basedOn w:val="Normal"/>
    <w:next w:val="Normal"/>
    <w:link w:val="IntenseQuoteChar"/>
    <w:uiPriority w:val="30"/>
    <w:qFormat/>
    <w:rsid w:val="00E824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E824C4"/>
    <w:rPr>
      <w:i/>
      <w:iCs/>
      <w:color w:val="0F4761" w:themeColor="accent1" w:themeShade="BF"/>
    </w:rPr>
  </w:style>
  <w:style w:type="character" w:styleId="IntenseReference">
    <w:name w:val="Intense Reference"/>
    <w:basedOn w:val="DefaultParagraphFont"/>
    <w:uiPriority w:val="32"/>
    <w:qFormat/>
    <w:rsid w:val="00E824C4"/>
    <w:rPr>
      <w:b/>
      <w:bCs/>
      <w:smallCaps/>
      <w:color w:val="0F4761" w:themeColor="accent1" w:themeShade="BF"/>
      <w:spacing w:val="5"/>
    </w:rPr>
  </w:style>
  <w:style w:type="paragraph" w:styleId="Header">
    <w:name w:val="header"/>
    <w:basedOn w:val="Normal"/>
    <w:link w:val="HeaderChar"/>
    <w:uiPriority w:val="99"/>
    <w:unhideWhenUsed/>
    <w:rsid w:val="00E824C4"/>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E824C4"/>
  </w:style>
  <w:style w:type="paragraph" w:styleId="Footer">
    <w:name w:val="footer"/>
    <w:basedOn w:val="Normal"/>
    <w:link w:val="FooterChar"/>
    <w:uiPriority w:val="99"/>
    <w:unhideWhenUsed/>
    <w:rsid w:val="00E824C4"/>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E8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2024-10-21T12:26:00Z</dcterms:created>
  <dcterms:modified xsi:type="dcterms:W3CDTF">2025-02-26T17:50:00Z</dcterms:modified>
</cp:coreProperties>
</file>