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CA8F2" w14:textId="3B7FFBE9" w:rsidR="00F73C0A" w:rsidRPr="00F73C0A" w:rsidRDefault="00F73C0A" w:rsidP="00F73C0A">
      <w:pPr>
        <w:jc w:val="center"/>
        <w:rPr>
          <w:rFonts w:ascii="Century Gothic" w:hAnsi="Century Gothic"/>
          <w:b/>
          <w:sz w:val="32"/>
          <w:szCs w:val="32"/>
          <w:lang w:val="en-GB"/>
        </w:rPr>
      </w:pPr>
      <w:r>
        <w:rPr>
          <w:rFonts w:ascii="Century Gothic" w:hAnsi="Century Gothic"/>
          <w:b/>
          <w:sz w:val="32"/>
          <w:szCs w:val="32"/>
          <w:lang w:val="en-GB"/>
        </w:rPr>
        <w:t>Promoting Positive Behaviour</w:t>
      </w:r>
    </w:p>
    <w:p w14:paraId="6E08EEB6" w14:textId="77777777" w:rsidR="00F73C0A" w:rsidRDefault="00F73C0A" w:rsidP="00F73C0A">
      <w:pPr>
        <w:jc w:val="both"/>
        <w:rPr>
          <w:rFonts w:ascii="Century Gothic" w:hAnsi="Century Gothic"/>
          <w:b/>
          <w:sz w:val="20"/>
          <w:szCs w:val="20"/>
          <w:lang w:val="en-GB"/>
        </w:rPr>
      </w:pPr>
    </w:p>
    <w:p w14:paraId="371F6DFE" w14:textId="26AA4AEB" w:rsidR="00F73C0A" w:rsidRPr="0095146A" w:rsidRDefault="00F73C0A" w:rsidP="00F73C0A">
      <w:pPr>
        <w:jc w:val="both"/>
        <w:rPr>
          <w:rFonts w:ascii="Century Gothic" w:hAnsi="Century Gothic"/>
          <w:b/>
          <w:sz w:val="20"/>
          <w:szCs w:val="20"/>
          <w:lang w:val="en-GB"/>
        </w:rPr>
      </w:pPr>
      <w:r w:rsidRPr="0095146A">
        <w:rPr>
          <w:rFonts w:ascii="Century Gothic" w:hAnsi="Century Gothic"/>
          <w:b/>
          <w:sz w:val="20"/>
          <w:szCs w:val="20"/>
          <w:lang w:val="en-GB"/>
        </w:rPr>
        <w:t xml:space="preserve">Behaviour Management Co-ordinator: </w:t>
      </w:r>
    </w:p>
    <w:p w14:paraId="4BCB74A7" w14:textId="0D9E5616" w:rsidR="00F73C0A" w:rsidRPr="0095146A" w:rsidRDefault="00F73C0A" w:rsidP="00F73C0A">
      <w:pPr>
        <w:jc w:val="both"/>
        <w:rPr>
          <w:rFonts w:ascii="Century Gothic" w:hAnsi="Century Gothic"/>
          <w:b/>
          <w:sz w:val="20"/>
          <w:szCs w:val="20"/>
          <w:lang w:val="en-GB"/>
        </w:rPr>
      </w:pPr>
      <w:r>
        <w:rPr>
          <w:rFonts w:ascii="Century Gothic" w:hAnsi="Century Gothic"/>
          <w:b/>
          <w:sz w:val="20"/>
          <w:szCs w:val="20"/>
          <w:lang w:val="en-GB"/>
        </w:rPr>
        <w:t>Charlotte B</w:t>
      </w:r>
    </w:p>
    <w:p w14:paraId="5746FA2A" w14:textId="77777777" w:rsidR="00F73C0A" w:rsidRPr="0095146A" w:rsidRDefault="00F73C0A" w:rsidP="00F73C0A">
      <w:pPr>
        <w:jc w:val="both"/>
        <w:rPr>
          <w:rFonts w:ascii="Century Gothic" w:hAnsi="Century Gothic"/>
          <w:b/>
          <w:bCs/>
          <w:i/>
          <w:iCs/>
          <w:sz w:val="20"/>
          <w:szCs w:val="20"/>
          <w:lang w:val="en-GB"/>
        </w:rPr>
      </w:pPr>
    </w:p>
    <w:p w14:paraId="58F812BF" w14:textId="77777777" w:rsidR="00F73C0A" w:rsidRPr="0095146A" w:rsidRDefault="00F73C0A" w:rsidP="00F73C0A">
      <w:pPr>
        <w:jc w:val="both"/>
        <w:rPr>
          <w:rFonts w:ascii="Century Gothic" w:hAnsi="Century Gothic"/>
          <w:b/>
          <w:bCs/>
          <w:i/>
          <w:iCs/>
          <w:sz w:val="20"/>
          <w:szCs w:val="20"/>
          <w:lang w:val="en-GB"/>
        </w:rPr>
      </w:pPr>
      <w:r w:rsidRPr="0095146A">
        <w:rPr>
          <w:rFonts w:ascii="Century Gothic" w:hAnsi="Century Gothic"/>
          <w:b/>
          <w:bCs/>
          <w:i/>
          <w:iCs/>
          <w:sz w:val="20"/>
          <w:szCs w:val="20"/>
          <w:lang w:val="en-GB"/>
        </w:rPr>
        <w:t>Rationale:</w:t>
      </w:r>
    </w:p>
    <w:p w14:paraId="3FF3FC08" w14:textId="77777777" w:rsidR="00F73C0A" w:rsidRPr="0095146A" w:rsidRDefault="00F73C0A" w:rsidP="00F73C0A">
      <w:pPr>
        <w:jc w:val="both"/>
        <w:rPr>
          <w:rFonts w:ascii="Century Gothic" w:hAnsi="Century Gothic"/>
          <w:b/>
          <w:bCs/>
          <w:i/>
          <w:iCs/>
          <w:sz w:val="20"/>
          <w:szCs w:val="20"/>
          <w:lang w:val="en-GB"/>
        </w:rPr>
      </w:pPr>
    </w:p>
    <w:p w14:paraId="0E18A629" w14:textId="77777777" w:rsidR="00F73C0A" w:rsidRPr="0095146A" w:rsidRDefault="00F73C0A" w:rsidP="00F73C0A">
      <w:pPr>
        <w:jc w:val="both"/>
        <w:rPr>
          <w:rFonts w:ascii="Century Gothic" w:hAnsi="Century Gothic"/>
          <w:sz w:val="20"/>
          <w:szCs w:val="20"/>
          <w:lang w:val="en-GB"/>
        </w:rPr>
      </w:pPr>
      <w:r w:rsidRPr="0095146A">
        <w:rPr>
          <w:rFonts w:ascii="Century Gothic" w:hAnsi="Century Gothic"/>
          <w:sz w:val="20"/>
          <w:szCs w:val="20"/>
          <w:lang w:val="en-GB"/>
        </w:rPr>
        <w:t xml:space="preserve">We believe that adults and children flourish best in an environment where everyone knows what is expected of them. Children should be free to develop their play and learning without fear of being hurt or hindered by anyone else. We aim to work towards a situation in which children can develop self-discipline and self-esteem in an atmosphere of mutual respect and encouragement. </w:t>
      </w:r>
    </w:p>
    <w:p w14:paraId="62AB31E8" w14:textId="77777777" w:rsidR="00F73C0A" w:rsidRPr="0095146A" w:rsidRDefault="00F73C0A" w:rsidP="00F73C0A">
      <w:pPr>
        <w:jc w:val="both"/>
        <w:rPr>
          <w:rFonts w:ascii="Century Gothic" w:hAnsi="Century Gothic"/>
          <w:sz w:val="20"/>
          <w:szCs w:val="20"/>
          <w:lang w:val="en-GB"/>
        </w:rPr>
      </w:pPr>
    </w:p>
    <w:p w14:paraId="5CA68844" w14:textId="77777777" w:rsidR="00F73C0A" w:rsidRPr="0095146A" w:rsidRDefault="00F73C0A" w:rsidP="00F73C0A">
      <w:pPr>
        <w:jc w:val="both"/>
        <w:rPr>
          <w:rFonts w:ascii="Century Gothic" w:hAnsi="Century Gothic"/>
          <w:sz w:val="20"/>
          <w:szCs w:val="20"/>
          <w:lang w:val="en-GB"/>
        </w:rPr>
      </w:pPr>
      <w:r w:rsidRPr="0095146A">
        <w:rPr>
          <w:rFonts w:ascii="Century Gothic" w:hAnsi="Century Gothic"/>
          <w:sz w:val="20"/>
          <w:szCs w:val="20"/>
          <w:lang w:val="en-GB"/>
        </w:rPr>
        <w:t>Children learn how to behave. Adults support this learning by giving clear messages to children about what behaviour is encouraged and what behaviour is discouraged. Our messages are communicated by what we say and how we behave ourselves, including our body language such as facial expressions and gestures.</w:t>
      </w:r>
    </w:p>
    <w:p w14:paraId="7BC6839F" w14:textId="77777777" w:rsidR="00F73C0A" w:rsidRPr="0095146A" w:rsidRDefault="00F73C0A" w:rsidP="00F73C0A">
      <w:pPr>
        <w:jc w:val="both"/>
        <w:rPr>
          <w:rFonts w:ascii="Century Gothic" w:hAnsi="Century Gothic"/>
          <w:sz w:val="20"/>
          <w:szCs w:val="20"/>
          <w:lang w:val="en-GB"/>
        </w:rPr>
      </w:pPr>
    </w:p>
    <w:p w14:paraId="09B472AF" w14:textId="77777777" w:rsidR="00F73C0A" w:rsidRPr="0095146A" w:rsidRDefault="00F73C0A" w:rsidP="00F73C0A">
      <w:pPr>
        <w:jc w:val="both"/>
        <w:rPr>
          <w:rFonts w:ascii="Century Gothic" w:hAnsi="Century Gothic"/>
          <w:b/>
          <w:bCs/>
          <w:i/>
          <w:iCs/>
          <w:sz w:val="20"/>
          <w:szCs w:val="20"/>
          <w:lang w:val="en-GB"/>
        </w:rPr>
      </w:pPr>
      <w:r w:rsidRPr="0095146A">
        <w:rPr>
          <w:rFonts w:ascii="Century Gothic" w:hAnsi="Century Gothic"/>
          <w:b/>
          <w:bCs/>
          <w:i/>
          <w:iCs/>
          <w:sz w:val="20"/>
          <w:szCs w:val="20"/>
          <w:lang w:val="en-GB"/>
        </w:rPr>
        <w:t>Purpose:</w:t>
      </w:r>
    </w:p>
    <w:p w14:paraId="6AA06A3B" w14:textId="77777777" w:rsidR="00F73C0A" w:rsidRPr="0095146A" w:rsidRDefault="00F73C0A" w:rsidP="00F73C0A">
      <w:pPr>
        <w:jc w:val="both"/>
        <w:rPr>
          <w:rFonts w:ascii="Century Gothic" w:hAnsi="Century Gothic"/>
          <w:b/>
          <w:bCs/>
          <w:i/>
          <w:iCs/>
          <w:sz w:val="20"/>
          <w:szCs w:val="20"/>
          <w:lang w:val="en-GB"/>
        </w:rPr>
      </w:pPr>
    </w:p>
    <w:p w14:paraId="27183E4A" w14:textId="77777777" w:rsidR="00F73C0A" w:rsidRPr="0095146A" w:rsidRDefault="00F73C0A" w:rsidP="00F73C0A">
      <w:pPr>
        <w:numPr>
          <w:ilvl w:val="0"/>
          <w:numId w:val="2"/>
        </w:numPr>
        <w:jc w:val="both"/>
        <w:rPr>
          <w:rFonts w:ascii="Century Gothic" w:hAnsi="Century Gothic"/>
          <w:sz w:val="20"/>
          <w:szCs w:val="20"/>
          <w:lang w:val="en-GB"/>
        </w:rPr>
      </w:pPr>
      <w:r w:rsidRPr="0095146A">
        <w:rPr>
          <w:rFonts w:ascii="Century Gothic" w:hAnsi="Century Gothic"/>
          <w:sz w:val="20"/>
          <w:szCs w:val="20"/>
          <w:lang w:val="en-GB"/>
        </w:rPr>
        <w:t>To work together as a team developing strategies to change negative behaviour.</w:t>
      </w:r>
    </w:p>
    <w:p w14:paraId="681A6317" w14:textId="77777777" w:rsidR="00F73C0A" w:rsidRPr="0095146A" w:rsidRDefault="00F73C0A" w:rsidP="00F73C0A">
      <w:pPr>
        <w:numPr>
          <w:ilvl w:val="0"/>
          <w:numId w:val="2"/>
        </w:numPr>
        <w:jc w:val="both"/>
        <w:rPr>
          <w:rFonts w:ascii="Century Gothic" w:hAnsi="Century Gothic"/>
          <w:sz w:val="20"/>
          <w:szCs w:val="20"/>
          <w:lang w:val="en-GB"/>
        </w:rPr>
      </w:pPr>
      <w:r w:rsidRPr="0095146A">
        <w:rPr>
          <w:rFonts w:ascii="Century Gothic" w:hAnsi="Century Gothic"/>
          <w:sz w:val="20"/>
          <w:szCs w:val="20"/>
          <w:lang w:val="en-GB"/>
        </w:rPr>
        <w:t>To work consistently by reinforcing good behaviour.</w:t>
      </w:r>
    </w:p>
    <w:p w14:paraId="57584AC3" w14:textId="77777777" w:rsidR="00F73C0A" w:rsidRPr="0095146A" w:rsidRDefault="00F73C0A" w:rsidP="00F73C0A">
      <w:pPr>
        <w:numPr>
          <w:ilvl w:val="0"/>
          <w:numId w:val="2"/>
        </w:numPr>
        <w:jc w:val="both"/>
        <w:rPr>
          <w:rFonts w:ascii="Century Gothic" w:hAnsi="Century Gothic"/>
          <w:sz w:val="20"/>
          <w:szCs w:val="20"/>
          <w:lang w:val="en-GB"/>
        </w:rPr>
      </w:pPr>
      <w:r w:rsidRPr="0095146A">
        <w:rPr>
          <w:rFonts w:ascii="Century Gothic" w:hAnsi="Century Gothic"/>
          <w:sz w:val="20"/>
          <w:szCs w:val="20"/>
          <w:lang w:val="en-GB"/>
        </w:rPr>
        <w:t>To create an environment in which children feel safe, secure, loved and able to make mistakes without recrimination or humiliation, but to learn from such mistakes from a positive role model.</w:t>
      </w:r>
    </w:p>
    <w:p w14:paraId="7138F9C5" w14:textId="77777777" w:rsidR="00F73C0A" w:rsidRPr="0095146A" w:rsidRDefault="00F73C0A" w:rsidP="00F73C0A">
      <w:pPr>
        <w:numPr>
          <w:ilvl w:val="0"/>
          <w:numId w:val="2"/>
        </w:numPr>
        <w:jc w:val="both"/>
        <w:rPr>
          <w:rFonts w:ascii="Century Gothic" w:hAnsi="Century Gothic"/>
          <w:sz w:val="20"/>
          <w:szCs w:val="20"/>
          <w:lang w:val="en-GB"/>
        </w:rPr>
      </w:pPr>
      <w:r>
        <w:rPr>
          <w:rFonts w:ascii="Century Gothic" w:hAnsi="Century Gothic"/>
          <w:sz w:val="20"/>
          <w:szCs w:val="20"/>
          <w:lang w:val="en-GB"/>
        </w:rPr>
        <w:t>To develop a set of nursery room r</w:t>
      </w:r>
      <w:r w:rsidRPr="0095146A">
        <w:rPr>
          <w:rFonts w:ascii="Century Gothic" w:hAnsi="Century Gothic"/>
          <w:sz w:val="20"/>
          <w:szCs w:val="20"/>
          <w:lang w:val="en-GB"/>
        </w:rPr>
        <w:t>ules for children to follow. This is mostly d</w:t>
      </w:r>
      <w:r>
        <w:rPr>
          <w:rFonts w:ascii="Century Gothic" w:hAnsi="Century Gothic"/>
          <w:sz w:val="20"/>
          <w:szCs w:val="20"/>
          <w:lang w:val="en-GB"/>
        </w:rPr>
        <w:t xml:space="preserve">eveloped in the Pre-School </w:t>
      </w:r>
      <w:r w:rsidRPr="0095146A">
        <w:rPr>
          <w:rFonts w:ascii="Century Gothic" w:hAnsi="Century Gothic"/>
          <w:sz w:val="20"/>
          <w:szCs w:val="20"/>
          <w:lang w:val="en-GB"/>
        </w:rPr>
        <w:t xml:space="preserve">room. </w:t>
      </w:r>
    </w:p>
    <w:p w14:paraId="31D30017" w14:textId="77777777" w:rsidR="00F73C0A" w:rsidRPr="0095146A" w:rsidRDefault="00F73C0A" w:rsidP="00F73C0A">
      <w:pPr>
        <w:jc w:val="both"/>
        <w:rPr>
          <w:rFonts w:ascii="Century Gothic" w:hAnsi="Century Gothic"/>
          <w:sz w:val="20"/>
          <w:szCs w:val="20"/>
          <w:lang w:val="en-GB"/>
        </w:rPr>
      </w:pPr>
    </w:p>
    <w:p w14:paraId="06B74036" w14:textId="77777777" w:rsidR="00F73C0A" w:rsidRPr="0095146A" w:rsidRDefault="00F73C0A" w:rsidP="00F73C0A">
      <w:pPr>
        <w:jc w:val="both"/>
        <w:rPr>
          <w:rFonts w:ascii="Century Gothic" w:hAnsi="Century Gothic"/>
          <w:sz w:val="20"/>
          <w:szCs w:val="20"/>
          <w:lang w:val="en-GB"/>
        </w:rPr>
      </w:pPr>
      <w:r w:rsidRPr="0095146A">
        <w:rPr>
          <w:rFonts w:ascii="Century Gothic" w:hAnsi="Century Gothic"/>
          <w:b/>
          <w:i/>
          <w:sz w:val="20"/>
          <w:szCs w:val="20"/>
          <w:lang w:val="en-GB"/>
        </w:rPr>
        <w:t>Broad Guidelines</w:t>
      </w:r>
      <w:r w:rsidRPr="0095146A">
        <w:rPr>
          <w:rFonts w:ascii="Century Gothic" w:hAnsi="Century Gothic"/>
          <w:sz w:val="20"/>
          <w:szCs w:val="20"/>
          <w:lang w:val="en-GB"/>
        </w:rPr>
        <w:t>:</w:t>
      </w:r>
    </w:p>
    <w:p w14:paraId="3F270087" w14:textId="77777777" w:rsidR="00F73C0A" w:rsidRPr="0095146A" w:rsidRDefault="00F73C0A" w:rsidP="00F73C0A">
      <w:pPr>
        <w:jc w:val="both"/>
        <w:rPr>
          <w:rFonts w:ascii="Century Gothic" w:hAnsi="Century Gothic"/>
          <w:sz w:val="20"/>
          <w:szCs w:val="20"/>
          <w:lang w:val="en-GB"/>
        </w:rPr>
      </w:pPr>
    </w:p>
    <w:p w14:paraId="564C1BA0" w14:textId="77777777" w:rsidR="00F73C0A" w:rsidRPr="0095146A" w:rsidRDefault="00F73C0A" w:rsidP="00F73C0A">
      <w:pPr>
        <w:numPr>
          <w:ilvl w:val="0"/>
          <w:numId w:val="3"/>
        </w:numPr>
        <w:jc w:val="both"/>
        <w:rPr>
          <w:rFonts w:ascii="Century Gothic" w:hAnsi="Century Gothic"/>
          <w:sz w:val="20"/>
          <w:szCs w:val="20"/>
          <w:lang w:val="en-GB"/>
        </w:rPr>
      </w:pPr>
      <w:r w:rsidRPr="0095146A">
        <w:rPr>
          <w:rFonts w:ascii="Century Gothic" w:hAnsi="Century Gothic"/>
          <w:sz w:val="20"/>
          <w:szCs w:val="20"/>
          <w:lang w:val="en-GB"/>
        </w:rPr>
        <w:t>All adults will provide a positive role model for the children with regards to friendliness, care and courtesy.</w:t>
      </w:r>
    </w:p>
    <w:p w14:paraId="40CCA822" w14:textId="77777777" w:rsidR="00F73C0A" w:rsidRPr="0095146A" w:rsidRDefault="00F73C0A" w:rsidP="00F73C0A">
      <w:pPr>
        <w:numPr>
          <w:ilvl w:val="0"/>
          <w:numId w:val="3"/>
        </w:numPr>
        <w:jc w:val="both"/>
        <w:rPr>
          <w:rFonts w:ascii="Century Gothic" w:hAnsi="Century Gothic"/>
          <w:sz w:val="20"/>
          <w:szCs w:val="20"/>
          <w:lang w:val="en-GB"/>
        </w:rPr>
      </w:pPr>
      <w:r w:rsidRPr="0095146A">
        <w:rPr>
          <w:rFonts w:ascii="Century Gothic" w:hAnsi="Century Gothic"/>
          <w:sz w:val="20"/>
          <w:szCs w:val="20"/>
          <w:lang w:val="en-GB"/>
        </w:rPr>
        <w:t>Adults will show positive behaviour, language and attitudes towards each other and challenge any discriminatory incidents witnessed. Any member of staff who may witness such an incident must report this straight away otherwise it will be deemed that this person has acted unprofessionally. (Report to the Manager).</w:t>
      </w:r>
    </w:p>
    <w:p w14:paraId="065B067C" w14:textId="77777777" w:rsidR="00F73C0A" w:rsidRPr="0095146A" w:rsidRDefault="00F73C0A" w:rsidP="00F73C0A">
      <w:pPr>
        <w:numPr>
          <w:ilvl w:val="0"/>
          <w:numId w:val="3"/>
        </w:numPr>
        <w:jc w:val="both"/>
        <w:rPr>
          <w:rFonts w:ascii="Century Gothic" w:hAnsi="Century Gothic"/>
          <w:sz w:val="20"/>
          <w:szCs w:val="20"/>
          <w:lang w:val="en-GB"/>
        </w:rPr>
      </w:pPr>
      <w:r w:rsidRPr="0095146A">
        <w:rPr>
          <w:rFonts w:ascii="Century Gothic" w:hAnsi="Century Gothic"/>
          <w:sz w:val="20"/>
          <w:szCs w:val="20"/>
          <w:lang w:val="en-GB"/>
        </w:rPr>
        <w:t>Adults in the nursery will praise and endorse good behaviour such as kindness and willingness to share.</w:t>
      </w:r>
    </w:p>
    <w:p w14:paraId="6D146643" w14:textId="77777777" w:rsidR="00F73C0A" w:rsidRPr="0095146A" w:rsidRDefault="00F73C0A" w:rsidP="00F73C0A">
      <w:pPr>
        <w:numPr>
          <w:ilvl w:val="0"/>
          <w:numId w:val="3"/>
        </w:numPr>
        <w:jc w:val="both"/>
        <w:rPr>
          <w:rFonts w:ascii="Century Gothic" w:hAnsi="Century Gothic"/>
          <w:sz w:val="20"/>
          <w:szCs w:val="20"/>
          <w:lang w:val="en-GB"/>
        </w:rPr>
      </w:pPr>
      <w:r w:rsidRPr="0095146A">
        <w:rPr>
          <w:rFonts w:ascii="Century Gothic" w:hAnsi="Century Gothic"/>
          <w:sz w:val="20"/>
          <w:szCs w:val="20"/>
          <w:lang w:val="en-GB"/>
        </w:rPr>
        <w:t>We will take positive steps to avoid a situation in which children receive adult attention only in return for undesirable or unacceptable behaviour.</w:t>
      </w:r>
    </w:p>
    <w:p w14:paraId="42A4006A" w14:textId="77777777" w:rsidR="00F73C0A" w:rsidRPr="0095146A" w:rsidRDefault="00F73C0A" w:rsidP="00F73C0A">
      <w:pPr>
        <w:numPr>
          <w:ilvl w:val="0"/>
          <w:numId w:val="3"/>
        </w:numPr>
        <w:jc w:val="both"/>
        <w:rPr>
          <w:rFonts w:ascii="Century Gothic" w:hAnsi="Century Gothic"/>
          <w:sz w:val="20"/>
          <w:szCs w:val="20"/>
          <w:lang w:val="en-GB"/>
        </w:rPr>
      </w:pPr>
      <w:r w:rsidRPr="0095146A">
        <w:rPr>
          <w:rFonts w:ascii="Century Gothic" w:hAnsi="Century Gothic"/>
          <w:sz w:val="20"/>
          <w:szCs w:val="20"/>
          <w:lang w:val="en-GB"/>
        </w:rPr>
        <w:t>Golden Rul</w:t>
      </w:r>
      <w:r>
        <w:rPr>
          <w:rFonts w:ascii="Century Gothic" w:hAnsi="Century Gothic"/>
          <w:sz w:val="20"/>
          <w:szCs w:val="20"/>
          <w:lang w:val="en-GB"/>
        </w:rPr>
        <w:t>es will be applied to our room, age appropriate to individual rooms.</w:t>
      </w:r>
    </w:p>
    <w:p w14:paraId="28B0C7E3" w14:textId="77777777" w:rsidR="00F73C0A" w:rsidRPr="0095146A" w:rsidRDefault="00F73C0A" w:rsidP="00F73C0A">
      <w:pPr>
        <w:jc w:val="both"/>
        <w:rPr>
          <w:rFonts w:ascii="Century Gothic" w:hAnsi="Century Gothic"/>
          <w:sz w:val="20"/>
          <w:szCs w:val="20"/>
          <w:lang w:val="en-GB"/>
        </w:rPr>
      </w:pPr>
    </w:p>
    <w:p w14:paraId="20F12017" w14:textId="77777777" w:rsidR="00F73C0A" w:rsidRPr="004C6D15" w:rsidRDefault="00F73C0A" w:rsidP="00F73C0A">
      <w:pPr>
        <w:jc w:val="both"/>
        <w:rPr>
          <w:rFonts w:ascii="Century Gothic" w:hAnsi="Century Gothic"/>
          <w:sz w:val="20"/>
          <w:szCs w:val="20"/>
          <w:lang w:val="en-GB"/>
        </w:rPr>
      </w:pPr>
    </w:p>
    <w:p w14:paraId="5D68D6EA" w14:textId="77777777" w:rsidR="00F73C0A" w:rsidRPr="0095146A" w:rsidRDefault="00F73C0A" w:rsidP="00F73C0A">
      <w:pPr>
        <w:jc w:val="both"/>
        <w:rPr>
          <w:rFonts w:ascii="Century Gothic" w:hAnsi="Century Gothic"/>
          <w:sz w:val="20"/>
          <w:szCs w:val="20"/>
          <w:lang w:val="en-GB"/>
        </w:rPr>
      </w:pPr>
      <w:r w:rsidRPr="0095146A">
        <w:rPr>
          <w:rFonts w:ascii="Century Gothic" w:hAnsi="Century Gothic"/>
          <w:sz w:val="20"/>
          <w:szCs w:val="20"/>
          <w:lang w:val="en-GB"/>
        </w:rPr>
        <w:t>When challenging behaviour occurs, practitioners will be consistent and:</w:t>
      </w:r>
    </w:p>
    <w:p w14:paraId="1A09B091" w14:textId="77777777" w:rsidR="00F73C0A" w:rsidRPr="0095146A" w:rsidRDefault="00F73C0A" w:rsidP="00F73C0A">
      <w:pPr>
        <w:jc w:val="both"/>
        <w:rPr>
          <w:rFonts w:ascii="Century Gothic" w:hAnsi="Century Gothic"/>
          <w:sz w:val="20"/>
          <w:szCs w:val="20"/>
          <w:lang w:val="en-GB"/>
        </w:rPr>
      </w:pPr>
    </w:p>
    <w:p w14:paraId="00C77130" w14:textId="77777777" w:rsidR="00F73C0A" w:rsidRPr="0095146A" w:rsidRDefault="00F73C0A" w:rsidP="00F73C0A">
      <w:pPr>
        <w:numPr>
          <w:ilvl w:val="2"/>
          <w:numId w:val="4"/>
        </w:numPr>
        <w:jc w:val="both"/>
        <w:rPr>
          <w:rFonts w:ascii="Century Gothic" w:hAnsi="Century Gothic"/>
          <w:sz w:val="20"/>
          <w:szCs w:val="20"/>
          <w:lang w:val="en-GB"/>
        </w:rPr>
      </w:pPr>
      <w:r w:rsidRPr="0095146A">
        <w:rPr>
          <w:rFonts w:ascii="Century Gothic" w:hAnsi="Century Gothic"/>
          <w:sz w:val="20"/>
          <w:szCs w:val="20"/>
          <w:lang w:val="en-GB"/>
        </w:rPr>
        <w:t>Deal with it straight away.</w:t>
      </w:r>
    </w:p>
    <w:p w14:paraId="7E4DEEFD" w14:textId="77777777" w:rsidR="00F73C0A" w:rsidRPr="0095146A" w:rsidRDefault="00F73C0A" w:rsidP="00F73C0A">
      <w:pPr>
        <w:numPr>
          <w:ilvl w:val="2"/>
          <w:numId w:val="4"/>
        </w:numPr>
        <w:jc w:val="both"/>
        <w:rPr>
          <w:rFonts w:ascii="Century Gothic" w:hAnsi="Century Gothic"/>
          <w:sz w:val="20"/>
          <w:szCs w:val="20"/>
          <w:lang w:val="en-GB"/>
        </w:rPr>
      </w:pPr>
      <w:r w:rsidRPr="0095146A">
        <w:rPr>
          <w:rFonts w:ascii="Century Gothic" w:hAnsi="Century Gothic"/>
          <w:sz w:val="20"/>
          <w:szCs w:val="20"/>
          <w:lang w:val="en-GB"/>
        </w:rPr>
        <w:t>Go to the child’s level.</w:t>
      </w:r>
    </w:p>
    <w:p w14:paraId="0ED654BA" w14:textId="77777777" w:rsidR="00F73C0A" w:rsidRPr="0095146A" w:rsidRDefault="00F73C0A" w:rsidP="00F73C0A">
      <w:pPr>
        <w:numPr>
          <w:ilvl w:val="2"/>
          <w:numId w:val="4"/>
        </w:numPr>
        <w:jc w:val="both"/>
        <w:rPr>
          <w:rFonts w:ascii="Century Gothic" w:hAnsi="Century Gothic"/>
          <w:sz w:val="20"/>
          <w:szCs w:val="20"/>
          <w:lang w:val="en-GB"/>
        </w:rPr>
      </w:pPr>
      <w:r w:rsidRPr="0095146A">
        <w:rPr>
          <w:rFonts w:ascii="Century Gothic" w:hAnsi="Century Gothic"/>
          <w:sz w:val="20"/>
          <w:szCs w:val="20"/>
          <w:lang w:val="en-GB"/>
        </w:rPr>
        <w:t>Make eye contact.</w:t>
      </w:r>
    </w:p>
    <w:p w14:paraId="4F7D297A" w14:textId="77777777" w:rsidR="00F73C0A" w:rsidRPr="0095146A" w:rsidRDefault="00F73C0A" w:rsidP="00F73C0A">
      <w:pPr>
        <w:numPr>
          <w:ilvl w:val="2"/>
          <w:numId w:val="4"/>
        </w:numPr>
        <w:rPr>
          <w:rFonts w:ascii="Century Gothic" w:hAnsi="Century Gothic"/>
          <w:sz w:val="20"/>
          <w:szCs w:val="20"/>
          <w:lang w:val="en-GB"/>
        </w:rPr>
      </w:pPr>
      <w:r w:rsidRPr="0095146A">
        <w:rPr>
          <w:rFonts w:ascii="Century Gothic" w:hAnsi="Century Gothic"/>
          <w:sz w:val="20"/>
          <w:szCs w:val="20"/>
          <w:lang w:val="en-GB"/>
        </w:rPr>
        <w:t>Explain that the behaviour that just took place is not wanted. Adults will be firm but calm.</w:t>
      </w:r>
    </w:p>
    <w:p w14:paraId="0FAD1938" w14:textId="77777777" w:rsidR="00F73C0A" w:rsidRPr="0095146A" w:rsidRDefault="00F73C0A" w:rsidP="00F73C0A">
      <w:pPr>
        <w:numPr>
          <w:ilvl w:val="2"/>
          <w:numId w:val="4"/>
        </w:numPr>
        <w:rPr>
          <w:rFonts w:ascii="Century Gothic" w:hAnsi="Century Gothic"/>
          <w:sz w:val="20"/>
          <w:szCs w:val="20"/>
          <w:lang w:val="en-GB"/>
        </w:rPr>
      </w:pPr>
      <w:r w:rsidRPr="0095146A">
        <w:rPr>
          <w:rFonts w:ascii="Century Gothic" w:hAnsi="Century Gothic"/>
          <w:sz w:val="20"/>
          <w:szCs w:val="20"/>
          <w:lang w:val="en-GB"/>
        </w:rPr>
        <w:t>Redirect children to our Golden Rules and remind them of what they say and mean.</w:t>
      </w:r>
    </w:p>
    <w:p w14:paraId="7EAD4265" w14:textId="77777777" w:rsidR="00F73C0A" w:rsidRPr="0095146A" w:rsidRDefault="00F73C0A" w:rsidP="00F73C0A">
      <w:pPr>
        <w:numPr>
          <w:ilvl w:val="2"/>
          <w:numId w:val="4"/>
        </w:numPr>
        <w:rPr>
          <w:rFonts w:ascii="Century Gothic" w:hAnsi="Century Gothic"/>
          <w:sz w:val="20"/>
          <w:szCs w:val="20"/>
          <w:lang w:val="en-GB"/>
        </w:rPr>
      </w:pPr>
      <w:r w:rsidRPr="0095146A">
        <w:rPr>
          <w:rFonts w:ascii="Century Gothic" w:hAnsi="Century Gothic"/>
          <w:sz w:val="20"/>
          <w:szCs w:val="20"/>
          <w:lang w:val="en-GB"/>
        </w:rPr>
        <w:t>Model the alternative behaviour we want the child to display.</w:t>
      </w:r>
    </w:p>
    <w:p w14:paraId="57D920B7" w14:textId="77777777" w:rsidR="00F73C0A" w:rsidRPr="0095146A" w:rsidRDefault="00F73C0A" w:rsidP="00F73C0A">
      <w:pPr>
        <w:numPr>
          <w:ilvl w:val="2"/>
          <w:numId w:val="4"/>
        </w:numPr>
        <w:rPr>
          <w:rFonts w:ascii="Century Gothic" w:hAnsi="Century Gothic"/>
          <w:sz w:val="20"/>
          <w:szCs w:val="20"/>
          <w:lang w:val="en-GB"/>
        </w:rPr>
      </w:pPr>
      <w:r w:rsidRPr="0095146A">
        <w:rPr>
          <w:rFonts w:ascii="Century Gothic" w:hAnsi="Century Gothic"/>
          <w:sz w:val="20"/>
          <w:szCs w:val="20"/>
          <w:lang w:val="en-GB"/>
        </w:rPr>
        <w:lastRenderedPageBreak/>
        <w:t>Give clear praise if the child attempts the alternative behaviour, making sure to praise the behaviour not the child.</w:t>
      </w:r>
    </w:p>
    <w:p w14:paraId="3FC8E86B" w14:textId="77777777" w:rsidR="00F73C0A" w:rsidRPr="0095146A" w:rsidRDefault="00F73C0A" w:rsidP="00F73C0A">
      <w:pPr>
        <w:numPr>
          <w:ilvl w:val="2"/>
          <w:numId w:val="4"/>
        </w:numPr>
        <w:rPr>
          <w:rFonts w:ascii="Century Gothic" w:hAnsi="Century Gothic"/>
          <w:sz w:val="20"/>
          <w:szCs w:val="20"/>
          <w:lang w:val="en-GB"/>
        </w:rPr>
      </w:pPr>
      <w:r w:rsidRPr="0095146A">
        <w:rPr>
          <w:rFonts w:ascii="Century Gothic" w:hAnsi="Century Gothic"/>
          <w:sz w:val="20"/>
          <w:szCs w:val="20"/>
          <w:lang w:val="en-GB"/>
        </w:rPr>
        <w:t>Be consistent and always do and say the same things when dealing with the chosen behaviour.</w:t>
      </w:r>
    </w:p>
    <w:p w14:paraId="198925D8" w14:textId="77777777" w:rsidR="00F73C0A" w:rsidRPr="0095146A" w:rsidRDefault="00F73C0A" w:rsidP="00F73C0A">
      <w:pPr>
        <w:numPr>
          <w:ilvl w:val="2"/>
          <w:numId w:val="4"/>
        </w:numPr>
        <w:rPr>
          <w:rFonts w:ascii="Century Gothic" w:hAnsi="Century Gothic"/>
          <w:sz w:val="20"/>
          <w:szCs w:val="20"/>
          <w:lang w:val="en-GB"/>
        </w:rPr>
      </w:pPr>
      <w:r w:rsidRPr="0095146A">
        <w:rPr>
          <w:rFonts w:ascii="Century Gothic" w:hAnsi="Century Gothic"/>
          <w:sz w:val="20"/>
          <w:szCs w:val="20"/>
          <w:lang w:val="en-GB"/>
        </w:rPr>
        <w:t xml:space="preserve">If the child continues with the behaviour, invite them to sit with you and </w:t>
      </w:r>
      <w:r>
        <w:rPr>
          <w:rFonts w:ascii="Century Gothic" w:hAnsi="Century Gothic"/>
          <w:sz w:val="20"/>
          <w:szCs w:val="20"/>
          <w:lang w:val="en-GB"/>
        </w:rPr>
        <w:t xml:space="preserve">discuss the child’s emotions/feelings where appropriate and discuss </w:t>
      </w:r>
      <w:r w:rsidRPr="0095146A">
        <w:rPr>
          <w:rFonts w:ascii="Century Gothic" w:hAnsi="Century Gothic"/>
          <w:sz w:val="20"/>
          <w:szCs w:val="20"/>
          <w:lang w:val="en-GB"/>
        </w:rPr>
        <w:t>positive behaviour.</w:t>
      </w:r>
    </w:p>
    <w:p w14:paraId="3D7D8232" w14:textId="77777777" w:rsidR="00F73C0A" w:rsidRPr="0095146A" w:rsidRDefault="00F73C0A" w:rsidP="00F73C0A">
      <w:pPr>
        <w:numPr>
          <w:ilvl w:val="2"/>
          <w:numId w:val="4"/>
        </w:numPr>
        <w:rPr>
          <w:rFonts w:ascii="Century Gothic" w:hAnsi="Century Gothic"/>
          <w:sz w:val="20"/>
          <w:szCs w:val="20"/>
          <w:lang w:val="en-GB"/>
        </w:rPr>
      </w:pPr>
      <w:r w:rsidRPr="0095146A">
        <w:rPr>
          <w:rFonts w:ascii="Century Gothic" w:hAnsi="Century Gothic"/>
          <w:sz w:val="20"/>
          <w:szCs w:val="20"/>
          <w:lang w:val="en-GB"/>
        </w:rPr>
        <w:t xml:space="preserve">If the behaviour persists, give </w:t>
      </w:r>
      <w:proofErr w:type="gramStart"/>
      <w:r w:rsidRPr="0095146A">
        <w:rPr>
          <w:rFonts w:ascii="Century Gothic" w:hAnsi="Century Gothic"/>
          <w:sz w:val="20"/>
          <w:szCs w:val="20"/>
          <w:lang w:val="en-GB"/>
        </w:rPr>
        <w:t>an alternative choice</w:t>
      </w:r>
      <w:proofErr w:type="gramEnd"/>
      <w:r w:rsidRPr="0095146A">
        <w:rPr>
          <w:rFonts w:ascii="Century Gothic" w:hAnsi="Century Gothic"/>
          <w:sz w:val="20"/>
          <w:szCs w:val="20"/>
          <w:lang w:val="en-GB"/>
        </w:rPr>
        <w:t xml:space="preserve"> or change the activity and attempt to positively re-direct the child by asking them to help you with something.</w:t>
      </w:r>
    </w:p>
    <w:p w14:paraId="12F890E2" w14:textId="77777777" w:rsidR="00F73C0A" w:rsidRPr="0095146A" w:rsidRDefault="00F73C0A" w:rsidP="00F73C0A">
      <w:pPr>
        <w:numPr>
          <w:ilvl w:val="2"/>
          <w:numId w:val="4"/>
        </w:numPr>
        <w:rPr>
          <w:rFonts w:ascii="Century Gothic" w:hAnsi="Century Gothic"/>
          <w:sz w:val="20"/>
          <w:szCs w:val="20"/>
          <w:lang w:val="en-GB"/>
        </w:rPr>
      </w:pPr>
      <w:r w:rsidRPr="0095146A">
        <w:rPr>
          <w:rFonts w:ascii="Century Gothic" w:hAnsi="Century Gothic"/>
          <w:sz w:val="20"/>
          <w:szCs w:val="20"/>
          <w:lang w:val="en-GB"/>
        </w:rPr>
        <w:t>If the team</w:t>
      </w:r>
      <w:proofErr w:type="gramStart"/>
      <w:r w:rsidRPr="0095146A">
        <w:rPr>
          <w:rFonts w:ascii="Century Gothic" w:hAnsi="Century Gothic"/>
          <w:sz w:val="20"/>
          <w:szCs w:val="20"/>
          <w:lang w:val="en-GB"/>
        </w:rPr>
        <w:t>, as a whole,</w:t>
      </w:r>
      <w:r>
        <w:rPr>
          <w:rFonts w:ascii="Century Gothic" w:hAnsi="Century Gothic"/>
          <w:sz w:val="20"/>
          <w:szCs w:val="20"/>
          <w:lang w:val="en-GB"/>
        </w:rPr>
        <w:t xml:space="preserve"> </w:t>
      </w:r>
      <w:r w:rsidRPr="0095146A">
        <w:rPr>
          <w:rFonts w:ascii="Century Gothic" w:hAnsi="Century Gothic"/>
          <w:sz w:val="20"/>
          <w:szCs w:val="20"/>
          <w:lang w:val="en-GB"/>
        </w:rPr>
        <w:t>feels</w:t>
      </w:r>
      <w:proofErr w:type="gramEnd"/>
      <w:r w:rsidRPr="0095146A">
        <w:rPr>
          <w:rFonts w:ascii="Century Gothic" w:hAnsi="Century Gothic"/>
          <w:sz w:val="20"/>
          <w:szCs w:val="20"/>
          <w:lang w:val="en-GB"/>
        </w:rPr>
        <w:t xml:space="preserve"> that the behaviour is something they cannot deal with alone and need further support with, the designated SENCO will file an Initial Concerns Form to the local Early Years Team for further support and guidance.</w:t>
      </w:r>
    </w:p>
    <w:p w14:paraId="64DAE3F9" w14:textId="77777777" w:rsidR="00F73C0A" w:rsidRPr="002B58A9" w:rsidRDefault="00F73C0A" w:rsidP="00F73C0A">
      <w:pPr>
        <w:numPr>
          <w:ilvl w:val="2"/>
          <w:numId w:val="4"/>
        </w:numPr>
        <w:rPr>
          <w:rFonts w:ascii="Century Gothic" w:hAnsi="Century Gothic"/>
          <w:sz w:val="20"/>
          <w:szCs w:val="20"/>
          <w:lang w:val="en-GB"/>
        </w:rPr>
      </w:pPr>
      <w:r w:rsidRPr="0095146A">
        <w:rPr>
          <w:rFonts w:ascii="Century Gothic" w:hAnsi="Century Gothic"/>
          <w:sz w:val="20"/>
          <w:szCs w:val="20"/>
          <w:lang w:val="en-GB"/>
        </w:rPr>
        <w:t xml:space="preserve">If a child’s negative behaviour continues, the key worker will make an appointment to see the child’s parents to put together a joint consistent plan for positive behaviour. This will be stored in the </w:t>
      </w:r>
      <w:r>
        <w:rPr>
          <w:rFonts w:ascii="Century Gothic" w:hAnsi="Century Gothic"/>
          <w:sz w:val="20"/>
          <w:szCs w:val="20"/>
          <w:lang w:val="en-GB"/>
        </w:rPr>
        <w:t xml:space="preserve">child’s individual </w:t>
      </w:r>
      <w:r w:rsidRPr="0095146A">
        <w:rPr>
          <w:rFonts w:ascii="Century Gothic" w:hAnsi="Century Gothic"/>
          <w:sz w:val="20"/>
          <w:szCs w:val="20"/>
          <w:lang w:val="en-GB"/>
        </w:rPr>
        <w:t>Behaviour Management file.</w:t>
      </w:r>
    </w:p>
    <w:p w14:paraId="3C68B84D" w14:textId="77777777" w:rsidR="00F73C0A" w:rsidRPr="002A52AF" w:rsidRDefault="00F73C0A" w:rsidP="00F73C0A">
      <w:pPr>
        <w:ind w:left="2160"/>
        <w:rPr>
          <w:rFonts w:ascii="Century Gothic" w:hAnsi="Century Gothic"/>
          <w:szCs w:val="28"/>
          <w:lang w:val="en-GB"/>
        </w:rPr>
      </w:pPr>
    </w:p>
    <w:p w14:paraId="18732A95" w14:textId="77777777" w:rsidR="00F73C0A" w:rsidRPr="00B27B8F" w:rsidRDefault="00F73C0A" w:rsidP="00F73C0A">
      <w:pPr>
        <w:jc w:val="both"/>
        <w:rPr>
          <w:rFonts w:ascii="Century Gothic" w:hAnsi="Century Gothic"/>
          <w:sz w:val="20"/>
          <w:szCs w:val="20"/>
          <w:lang w:val="en-GB"/>
        </w:rPr>
      </w:pPr>
      <w:r w:rsidRPr="00B27B8F">
        <w:rPr>
          <w:rFonts w:ascii="Century Gothic" w:hAnsi="Century Gothic"/>
          <w:sz w:val="20"/>
          <w:szCs w:val="20"/>
          <w:lang w:val="en-GB"/>
        </w:rPr>
        <w:t>Humiliation, thoughtlessness, aggression and shouting will not be part of any strategy, sanction or consequence used against a child. Staff are committed to promoting positive behaviour through</w:t>
      </w:r>
      <w:r>
        <w:rPr>
          <w:rFonts w:ascii="Century Gothic" w:hAnsi="Century Gothic"/>
          <w:sz w:val="20"/>
          <w:szCs w:val="20"/>
          <w:lang w:val="en-GB"/>
        </w:rPr>
        <w:t>out the whole nursery</w:t>
      </w:r>
      <w:r w:rsidRPr="00B27B8F">
        <w:rPr>
          <w:rFonts w:ascii="Century Gothic" w:hAnsi="Century Gothic"/>
          <w:sz w:val="20"/>
          <w:szCs w:val="20"/>
          <w:lang w:val="en-GB"/>
        </w:rPr>
        <w:t>. We are reminded that there are no over-night solutions and that strategies can only work if we remain calm and consistent, aiming to reduce the negatives and increase the positives. This can be achieved by being good role models ourselves and with the help and reinforcement of our golden rules.</w:t>
      </w:r>
    </w:p>
    <w:p w14:paraId="153549FB" w14:textId="77777777" w:rsidR="00F73C0A" w:rsidRPr="00B27B8F" w:rsidRDefault="00F73C0A" w:rsidP="00F73C0A">
      <w:pPr>
        <w:jc w:val="both"/>
        <w:rPr>
          <w:rFonts w:ascii="Century Gothic" w:hAnsi="Century Gothic"/>
          <w:sz w:val="20"/>
          <w:szCs w:val="20"/>
          <w:lang w:val="en-GB"/>
        </w:rPr>
      </w:pPr>
    </w:p>
    <w:p w14:paraId="3863F056" w14:textId="77777777" w:rsidR="00F73C0A" w:rsidRPr="00B27B8F" w:rsidRDefault="00F73C0A" w:rsidP="00F73C0A">
      <w:pPr>
        <w:jc w:val="both"/>
        <w:rPr>
          <w:rFonts w:ascii="Century Gothic" w:hAnsi="Century Gothic"/>
          <w:sz w:val="20"/>
          <w:szCs w:val="20"/>
          <w:lang w:val="en-GB"/>
        </w:rPr>
      </w:pPr>
      <w:r w:rsidRPr="00B27B8F">
        <w:rPr>
          <w:rFonts w:ascii="Century Gothic" w:hAnsi="Century Gothic"/>
          <w:sz w:val="20"/>
          <w:szCs w:val="20"/>
          <w:lang w:val="en-GB"/>
        </w:rPr>
        <w:t>In extreme cases of ensuring safety, when physical intervention is used, or should staff need to use reasonable force to prevent children from injuring themselves or others, a record of the incident must be kept using an Incident Form</w:t>
      </w:r>
      <w:r>
        <w:rPr>
          <w:rFonts w:ascii="Century Gothic" w:hAnsi="Century Gothic"/>
          <w:sz w:val="20"/>
          <w:szCs w:val="20"/>
          <w:lang w:val="en-GB"/>
        </w:rPr>
        <w:t xml:space="preserve"> and inform parent/carers. In extreme cases where we have exhausted all tactics to calm the child down, for the best interest of the child contact may be made with their parents/carers to offer any further advice and/or may result in the child being collected if they are a danger to themselves and others. </w:t>
      </w:r>
    </w:p>
    <w:p w14:paraId="6D07D806" w14:textId="77777777" w:rsidR="00F73C0A" w:rsidRPr="00B27B8F" w:rsidRDefault="00F73C0A" w:rsidP="00F73C0A">
      <w:pPr>
        <w:jc w:val="both"/>
        <w:rPr>
          <w:rFonts w:ascii="Century Gothic" w:hAnsi="Century Gothic"/>
          <w:sz w:val="20"/>
          <w:szCs w:val="20"/>
          <w:lang w:val="en-GB"/>
        </w:rPr>
      </w:pPr>
    </w:p>
    <w:p w14:paraId="60F754A4" w14:textId="77777777" w:rsidR="00F73C0A" w:rsidRPr="00B27B8F" w:rsidRDefault="00F73C0A" w:rsidP="00F73C0A">
      <w:pPr>
        <w:jc w:val="both"/>
        <w:rPr>
          <w:rFonts w:ascii="Century Gothic" w:hAnsi="Century Gothic"/>
          <w:sz w:val="20"/>
          <w:szCs w:val="20"/>
          <w:lang w:val="en-GB"/>
        </w:rPr>
      </w:pPr>
      <w:r w:rsidRPr="00B27B8F">
        <w:rPr>
          <w:rFonts w:ascii="Century Gothic" w:hAnsi="Century Gothic"/>
          <w:sz w:val="20"/>
          <w:szCs w:val="20"/>
          <w:lang w:val="en-GB"/>
        </w:rPr>
        <w:t>Staff have regular contact with children and are an important link in identifying where a young person may need protection.  Equally, staff, children and parents should be clear on what is expected and what is viewed as unacceptable behaviour.  Adhering to these guidelines will help staff to protect themselves from false allegations and help create a positive culture and climate:</w:t>
      </w:r>
    </w:p>
    <w:p w14:paraId="0B76F82A" w14:textId="77777777" w:rsidR="00F73C0A" w:rsidRPr="00660B39" w:rsidRDefault="00F73C0A" w:rsidP="00F73C0A">
      <w:pPr>
        <w:jc w:val="both"/>
        <w:rPr>
          <w:rFonts w:ascii="Century Gothic" w:hAnsi="Century Gothic"/>
          <w:lang w:val="en-GB"/>
        </w:rPr>
      </w:pPr>
    </w:p>
    <w:p w14:paraId="6E1B1BE7" w14:textId="77777777" w:rsidR="00F73C0A" w:rsidRPr="00B27B8F" w:rsidRDefault="00F73C0A" w:rsidP="00F73C0A">
      <w:pPr>
        <w:numPr>
          <w:ilvl w:val="0"/>
          <w:numId w:val="1"/>
        </w:numPr>
        <w:jc w:val="both"/>
        <w:rPr>
          <w:rFonts w:ascii="Century Gothic" w:hAnsi="Century Gothic"/>
          <w:b/>
          <w:sz w:val="20"/>
          <w:szCs w:val="20"/>
          <w:lang w:val="en-GB"/>
        </w:rPr>
      </w:pPr>
      <w:r w:rsidRPr="00B27B8F">
        <w:rPr>
          <w:rFonts w:ascii="Century Gothic" w:hAnsi="Century Gothic"/>
          <w:sz w:val="20"/>
          <w:szCs w:val="20"/>
          <w:lang w:val="en-GB"/>
        </w:rPr>
        <w:t>Always work in an open environment avoiding any private and unobserved situations.</w:t>
      </w:r>
    </w:p>
    <w:p w14:paraId="210A530C" w14:textId="77777777" w:rsidR="00F73C0A" w:rsidRPr="00B27B8F" w:rsidRDefault="00F73C0A" w:rsidP="00F73C0A">
      <w:pPr>
        <w:numPr>
          <w:ilvl w:val="0"/>
          <w:numId w:val="1"/>
        </w:numPr>
        <w:jc w:val="both"/>
        <w:rPr>
          <w:rFonts w:ascii="Century Gothic" w:hAnsi="Century Gothic"/>
          <w:b/>
          <w:sz w:val="20"/>
          <w:szCs w:val="20"/>
          <w:lang w:val="en-GB"/>
        </w:rPr>
      </w:pPr>
      <w:r w:rsidRPr="00B27B8F">
        <w:rPr>
          <w:rFonts w:ascii="Century Gothic" w:hAnsi="Century Gothic"/>
          <w:sz w:val="20"/>
          <w:szCs w:val="20"/>
          <w:lang w:val="en-GB"/>
        </w:rPr>
        <w:t>Treat all children and colleagues with respect and dignity.</w:t>
      </w:r>
    </w:p>
    <w:p w14:paraId="2420BD04" w14:textId="77777777" w:rsidR="00F73C0A" w:rsidRPr="00B27B8F" w:rsidRDefault="00F73C0A" w:rsidP="00F73C0A">
      <w:pPr>
        <w:numPr>
          <w:ilvl w:val="0"/>
          <w:numId w:val="1"/>
        </w:numPr>
        <w:jc w:val="both"/>
        <w:rPr>
          <w:rFonts w:ascii="Century Gothic" w:hAnsi="Century Gothic"/>
          <w:b/>
          <w:sz w:val="20"/>
          <w:szCs w:val="20"/>
          <w:lang w:val="en-GB"/>
        </w:rPr>
      </w:pPr>
      <w:r w:rsidRPr="00B27B8F">
        <w:rPr>
          <w:rFonts w:ascii="Century Gothic" w:hAnsi="Century Gothic"/>
          <w:sz w:val="20"/>
          <w:szCs w:val="20"/>
          <w:lang w:val="en-GB"/>
        </w:rPr>
        <w:t>Always put the welfare of the child first, before winning or achieving other goals.</w:t>
      </w:r>
    </w:p>
    <w:p w14:paraId="17000B23" w14:textId="77777777" w:rsidR="00F73C0A" w:rsidRPr="00B27B8F" w:rsidRDefault="00F73C0A" w:rsidP="00F73C0A">
      <w:pPr>
        <w:numPr>
          <w:ilvl w:val="0"/>
          <w:numId w:val="1"/>
        </w:numPr>
        <w:jc w:val="both"/>
        <w:rPr>
          <w:rFonts w:ascii="Century Gothic" w:hAnsi="Century Gothic"/>
          <w:b/>
          <w:sz w:val="20"/>
          <w:szCs w:val="20"/>
          <w:lang w:val="en-GB"/>
        </w:rPr>
      </w:pPr>
      <w:r w:rsidRPr="00B27B8F">
        <w:rPr>
          <w:rFonts w:ascii="Century Gothic" w:hAnsi="Century Gothic"/>
          <w:sz w:val="20"/>
          <w:szCs w:val="20"/>
          <w:lang w:val="en-GB"/>
        </w:rPr>
        <w:t>Maintain a safe and appropriate emotional and physical distance with children.</w:t>
      </w:r>
    </w:p>
    <w:p w14:paraId="77B7F888" w14:textId="77777777" w:rsidR="00F73C0A" w:rsidRPr="00B27B8F" w:rsidRDefault="00F73C0A" w:rsidP="00F73C0A">
      <w:pPr>
        <w:numPr>
          <w:ilvl w:val="0"/>
          <w:numId w:val="1"/>
        </w:numPr>
        <w:jc w:val="both"/>
        <w:rPr>
          <w:rFonts w:ascii="Century Gothic" w:hAnsi="Century Gothic"/>
          <w:b/>
          <w:sz w:val="20"/>
          <w:szCs w:val="20"/>
          <w:lang w:val="en-GB"/>
        </w:rPr>
      </w:pPr>
      <w:r w:rsidRPr="00B27B8F">
        <w:rPr>
          <w:rFonts w:ascii="Century Gothic" w:hAnsi="Century Gothic"/>
          <w:sz w:val="20"/>
          <w:szCs w:val="20"/>
          <w:lang w:val="en-GB"/>
        </w:rPr>
        <w:t>Make activities enjoyable and promote fair play.</w:t>
      </w:r>
    </w:p>
    <w:p w14:paraId="67C669CC" w14:textId="77777777" w:rsidR="00F73C0A" w:rsidRPr="00B27B8F" w:rsidRDefault="00F73C0A" w:rsidP="00F73C0A">
      <w:pPr>
        <w:numPr>
          <w:ilvl w:val="0"/>
          <w:numId w:val="1"/>
        </w:numPr>
        <w:jc w:val="both"/>
        <w:rPr>
          <w:rFonts w:ascii="Century Gothic" w:hAnsi="Century Gothic"/>
          <w:b/>
          <w:sz w:val="20"/>
          <w:szCs w:val="20"/>
          <w:lang w:val="en-GB"/>
        </w:rPr>
      </w:pPr>
      <w:r w:rsidRPr="00B27B8F">
        <w:rPr>
          <w:rFonts w:ascii="Century Gothic" w:hAnsi="Century Gothic"/>
          <w:sz w:val="20"/>
          <w:szCs w:val="20"/>
          <w:lang w:val="en-GB"/>
        </w:rPr>
        <w:t>Ensure that, if any form of manual or physical support is required, it is provided openly and appropriately.  Children should be consulted, and their agreement obtained.</w:t>
      </w:r>
    </w:p>
    <w:p w14:paraId="41D5A2A2" w14:textId="77777777" w:rsidR="00F73C0A" w:rsidRPr="00B27B8F" w:rsidRDefault="00F73C0A" w:rsidP="00F73C0A">
      <w:pPr>
        <w:numPr>
          <w:ilvl w:val="0"/>
          <w:numId w:val="1"/>
        </w:numPr>
        <w:jc w:val="both"/>
        <w:rPr>
          <w:rFonts w:ascii="Century Gothic" w:hAnsi="Century Gothic"/>
          <w:b/>
          <w:sz w:val="20"/>
          <w:szCs w:val="20"/>
          <w:lang w:val="en-GB"/>
        </w:rPr>
      </w:pPr>
      <w:r w:rsidRPr="00B27B8F">
        <w:rPr>
          <w:rFonts w:ascii="Century Gothic" w:hAnsi="Century Gothic"/>
          <w:sz w:val="20"/>
          <w:szCs w:val="20"/>
          <w:lang w:val="en-GB"/>
        </w:rPr>
        <w:t>Be an excellent role model.</w:t>
      </w:r>
    </w:p>
    <w:p w14:paraId="3BCCED6E" w14:textId="77777777" w:rsidR="00F73C0A" w:rsidRPr="00B27B8F" w:rsidRDefault="00F73C0A" w:rsidP="00F73C0A">
      <w:pPr>
        <w:numPr>
          <w:ilvl w:val="0"/>
          <w:numId w:val="1"/>
        </w:numPr>
        <w:jc w:val="both"/>
        <w:rPr>
          <w:rFonts w:ascii="Century Gothic" w:hAnsi="Century Gothic"/>
          <w:b/>
          <w:sz w:val="20"/>
          <w:szCs w:val="20"/>
          <w:lang w:val="en-GB"/>
        </w:rPr>
      </w:pPr>
      <w:r w:rsidRPr="00B27B8F">
        <w:rPr>
          <w:rFonts w:ascii="Century Gothic" w:hAnsi="Century Gothic"/>
          <w:sz w:val="20"/>
          <w:szCs w:val="20"/>
          <w:lang w:val="en-GB"/>
        </w:rPr>
        <w:t>Give enthusiastic and constructive feedback rather than negative criticism.</w:t>
      </w:r>
    </w:p>
    <w:p w14:paraId="3FBD60DD" w14:textId="77777777" w:rsidR="00F73C0A" w:rsidRPr="00B27B8F" w:rsidRDefault="00F73C0A" w:rsidP="00F73C0A">
      <w:pPr>
        <w:numPr>
          <w:ilvl w:val="0"/>
          <w:numId w:val="1"/>
        </w:numPr>
        <w:jc w:val="both"/>
        <w:rPr>
          <w:rFonts w:ascii="Century Gothic" w:hAnsi="Century Gothic"/>
          <w:b/>
          <w:sz w:val="20"/>
          <w:szCs w:val="20"/>
          <w:lang w:val="en-GB"/>
        </w:rPr>
      </w:pPr>
      <w:r w:rsidRPr="00B27B8F">
        <w:rPr>
          <w:rFonts w:ascii="Century Gothic" w:hAnsi="Century Gothic"/>
          <w:sz w:val="20"/>
          <w:szCs w:val="20"/>
          <w:lang w:val="en-GB"/>
        </w:rPr>
        <w:t>Recognize the developmental needs and capability of children – avoid pushing them against their will.</w:t>
      </w:r>
    </w:p>
    <w:p w14:paraId="5F39D833" w14:textId="77777777" w:rsidR="00F73C0A" w:rsidRPr="00B27B8F" w:rsidRDefault="00F73C0A" w:rsidP="00F73C0A">
      <w:pPr>
        <w:numPr>
          <w:ilvl w:val="0"/>
          <w:numId w:val="1"/>
        </w:numPr>
        <w:jc w:val="both"/>
        <w:rPr>
          <w:rFonts w:ascii="Century Gothic" w:hAnsi="Century Gothic"/>
          <w:b/>
          <w:sz w:val="20"/>
          <w:szCs w:val="20"/>
          <w:lang w:val="en-GB"/>
        </w:rPr>
      </w:pPr>
      <w:r w:rsidRPr="00B27B8F">
        <w:rPr>
          <w:rFonts w:ascii="Century Gothic" w:hAnsi="Century Gothic"/>
          <w:sz w:val="20"/>
          <w:szCs w:val="20"/>
          <w:lang w:val="en-GB"/>
        </w:rPr>
        <w:t>Ensure that an Incident Form is created for all incidents involving children along with details of the subsequent action taken / treatment given.</w:t>
      </w:r>
    </w:p>
    <w:p w14:paraId="4927F52B" w14:textId="77777777" w:rsidR="00F73C0A" w:rsidRPr="00B27B8F" w:rsidRDefault="00F73C0A" w:rsidP="00F73C0A">
      <w:pPr>
        <w:jc w:val="both"/>
        <w:rPr>
          <w:rFonts w:ascii="Century Gothic" w:hAnsi="Century Gothic"/>
          <w:sz w:val="20"/>
          <w:szCs w:val="20"/>
          <w:lang w:val="en-GB"/>
        </w:rPr>
      </w:pPr>
    </w:p>
    <w:p w14:paraId="1CF547E4" w14:textId="77777777" w:rsidR="00F73C0A" w:rsidRPr="00B27B8F" w:rsidRDefault="00F73C0A" w:rsidP="00F73C0A">
      <w:pPr>
        <w:jc w:val="both"/>
        <w:rPr>
          <w:rFonts w:ascii="Century Gothic" w:hAnsi="Century Gothic"/>
          <w:sz w:val="20"/>
          <w:szCs w:val="20"/>
          <w:lang w:val="en-GB"/>
        </w:rPr>
      </w:pPr>
      <w:r w:rsidRPr="00B27B8F">
        <w:rPr>
          <w:rFonts w:ascii="Century Gothic" w:hAnsi="Century Gothic"/>
          <w:sz w:val="20"/>
          <w:szCs w:val="20"/>
          <w:lang w:val="en-GB"/>
        </w:rPr>
        <w:t xml:space="preserve">If staff have any concerns regarding the appropriateness of any practice / action, they should contact the Designated Safeguarding </w:t>
      </w:r>
      <w:r>
        <w:rPr>
          <w:rFonts w:ascii="Century Gothic" w:hAnsi="Century Gothic"/>
          <w:sz w:val="20"/>
          <w:szCs w:val="20"/>
          <w:lang w:val="en-GB"/>
        </w:rPr>
        <w:t>Lead</w:t>
      </w:r>
      <w:r w:rsidRPr="00B27B8F">
        <w:rPr>
          <w:rFonts w:ascii="Century Gothic" w:hAnsi="Century Gothic"/>
          <w:sz w:val="20"/>
          <w:szCs w:val="20"/>
          <w:lang w:val="en-GB"/>
        </w:rPr>
        <w:t xml:space="preserve"> or the Deputy Safeguarding Officer</w:t>
      </w:r>
      <w:r>
        <w:rPr>
          <w:rFonts w:ascii="Century Gothic" w:hAnsi="Century Gothic"/>
          <w:sz w:val="20"/>
          <w:szCs w:val="20"/>
          <w:lang w:val="en-GB"/>
        </w:rPr>
        <w:t xml:space="preserve"> and a member of management.</w:t>
      </w:r>
    </w:p>
    <w:p w14:paraId="08D3C46E" w14:textId="77777777" w:rsidR="00F73C0A" w:rsidRPr="00B27B8F" w:rsidRDefault="00F73C0A" w:rsidP="00F73C0A">
      <w:pPr>
        <w:jc w:val="both"/>
        <w:rPr>
          <w:rFonts w:ascii="Century Gothic" w:hAnsi="Century Gothic"/>
          <w:sz w:val="20"/>
          <w:szCs w:val="20"/>
          <w:lang w:val="en-GB"/>
        </w:rPr>
      </w:pPr>
    </w:p>
    <w:p w14:paraId="3F237831" w14:textId="77777777" w:rsidR="00F73C0A" w:rsidRPr="00B27B8F" w:rsidRDefault="00F73C0A" w:rsidP="00F73C0A">
      <w:pPr>
        <w:jc w:val="both"/>
        <w:rPr>
          <w:rFonts w:ascii="Century Gothic" w:hAnsi="Century Gothic"/>
          <w:sz w:val="20"/>
          <w:szCs w:val="20"/>
          <w:lang w:val="en-GB"/>
        </w:rPr>
      </w:pPr>
      <w:r w:rsidRPr="00B27B8F">
        <w:rPr>
          <w:rFonts w:ascii="Century Gothic" w:hAnsi="Century Gothic"/>
          <w:sz w:val="20"/>
          <w:szCs w:val="20"/>
          <w:lang w:val="en-GB"/>
        </w:rPr>
        <w:t xml:space="preserve">Parents should never become involved in the behaviour management of a child that is not their own. If a parent does witness an incident between two children whilst in the room, we ask that they bring the incident to the attention of a member of staff and then let the staff deal with the unwanted behaviour. </w:t>
      </w:r>
    </w:p>
    <w:p w14:paraId="4EC6CD89" w14:textId="77777777" w:rsidR="00F73C0A" w:rsidRDefault="00F73C0A" w:rsidP="00F73C0A">
      <w:pPr>
        <w:jc w:val="both"/>
        <w:rPr>
          <w:rFonts w:ascii="Century Gothic" w:hAnsi="Century Gothic"/>
          <w:b/>
          <w:color w:val="FF0000"/>
          <w:sz w:val="28"/>
          <w:szCs w:val="28"/>
        </w:rPr>
      </w:pPr>
    </w:p>
    <w:p w14:paraId="3BC7E387" w14:textId="77777777" w:rsidR="00F73C0A" w:rsidRPr="00480306" w:rsidRDefault="00F73C0A" w:rsidP="00F73C0A">
      <w:pPr>
        <w:jc w:val="both"/>
        <w:rPr>
          <w:rFonts w:ascii="Century Gothic" w:hAnsi="Century Gothic"/>
          <w:b/>
          <w:color w:val="FF0000"/>
        </w:rPr>
      </w:pPr>
    </w:p>
    <w:p w14:paraId="7E7074F3" w14:textId="77777777" w:rsidR="00F73C0A" w:rsidRDefault="00F73C0A" w:rsidP="00F73C0A">
      <w:pPr>
        <w:widowControl w:val="0"/>
        <w:overflowPunct w:val="0"/>
        <w:autoSpaceDE w:val="0"/>
        <w:autoSpaceDN w:val="0"/>
        <w:adjustRightInd w:val="0"/>
        <w:jc w:val="both"/>
        <w:rPr>
          <w:b/>
          <w:color w:val="FF0000"/>
          <w:kern w:val="28"/>
          <w:u w:val="single"/>
        </w:rPr>
      </w:pPr>
      <w:r w:rsidRPr="00480306">
        <w:rPr>
          <w:b/>
          <w:color w:val="FF0000"/>
          <w:kern w:val="28"/>
          <w:u w:val="single"/>
        </w:rPr>
        <w:t>RELEVANT CONTACT DETAILS:</w:t>
      </w:r>
    </w:p>
    <w:p w14:paraId="3B439659" w14:textId="77777777" w:rsidR="00F73C0A" w:rsidRPr="00480306" w:rsidRDefault="00F73C0A" w:rsidP="00F73C0A">
      <w:pPr>
        <w:widowControl w:val="0"/>
        <w:overflowPunct w:val="0"/>
        <w:autoSpaceDE w:val="0"/>
        <w:autoSpaceDN w:val="0"/>
        <w:adjustRightInd w:val="0"/>
        <w:jc w:val="both"/>
        <w:rPr>
          <w:b/>
          <w:color w:val="FF0000"/>
          <w:kern w:val="28"/>
          <w:u w:val="single"/>
        </w:rPr>
      </w:pPr>
    </w:p>
    <w:p w14:paraId="2AEBA8C7" w14:textId="77777777" w:rsidR="00F73C0A" w:rsidRPr="00480306" w:rsidRDefault="00F73C0A" w:rsidP="00F73C0A">
      <w:pPr>
        <w:jc w:val="both"/>
        <w:rPr>
          <w:b/>
          <w:color w:val="FF0000"/>
        </w:rPr>
      </w:pPr>
      <w:r w:rsidRPr="00480306">
        <w:rPr>
          <w:b/>
          <w:color w:val="FF0000"/>
        </w:rPr>
        <w:t>MASH – 0300 1</w:t>
      </w:r>
      <w:r>
        <w:rPr>
          <w:b/>
          <w:color w:val="FF0000"/>
        </w:rPr>
        <w:t xml:space="preserve">267000 </w:t>
      </w:r>
      <w:proofErr w:type="gramStart"/>
      <w:r>
        <w:rPr>
          <w:b/>
          <w:color w:val="FF0000"/>
        </w:rPr>
        <w:t>concern</w:t>
      </w:r>
      <w:proofErr w:type="gramEnd"/>
      <w:r>
        <w:rPr>
          <w:b/>
          <w:color w:val="FF0000"/>
        </w:rPr>
        <w:t xml:space="preserve"> about a child/children</w:t>
      </w:r>
    </w:p>
    <w:p w14:paraId="2DB6A8F8" w14:textId="77777777" w:rsidR="00F73C0A" w:rsidRPr="00480306" w:rsidRDefault="00F73C0A" w:rsidP="00F73C0A">
      <w:pPr>
        <w:widowControl w:val="0"/>
        <w:overflowPunct w:val="0"/>
        <w:autoSpaceDE w:val="0"/>
        <w:autoSpaceDN w:val="0"/>
        <w:adjustRightInd w:val="0"/>
        <w:jc w:val="both"/>
        <w:rPr>
          <w:b/>
          <w:color w:val="FF0000"/>
          <w:kern w:val="28"/>
        </w:rPr>
      </w:pPr>
    </w:p>
    <w:p w14:paraId="537D014B" w14:textId="77777777" w:rsidR="00F73C0A" w:rsidRPr="00480306" w:rsidRDefault="00F73C0A" w:rsidP="00F73C0A">
      <w:pPr>
        <w:widowControl w:val="0"/>
        <w:overflowPunct w:val="0"/>
        <w:autoSpaceDE w:val="0"/>
        <w:autoSpaceDN w:val="0"/>
        <w:adjustRightInd w:val="0"/>
        <w:jc w:val="both"/>
        <w:rPr>
          <w:b/>
          <w:color w:val="FF0000"/>
          <w:kern w:val="28"/>
        </w:rPr>
      </w:pPr>
      <w:proofErr w:type="gramStart"/>
      <w:r w:rsidRPr="00480306">
        <w:rPr>
          <w:b/>
          <w:color w:val="FF0000"/>
          <w:kern w:val="28"/>
        </w:rPr>
        <w:t>OFSTED :</w:t>
      </w:r>
      <w:proofErr w:type="gramEnd"/>
      <w:r w:rsidRPr="00480306">
        <w:rPr>
          <w:b/>
          <w:color w:val="FF0000"/>
          <w:kern w:val="28"/>
        </w:rPr>
        <w:t xml:space="preserve"> </w:t>
      </w:r>
      <w:r w:rsidRPr="00480306">
        <w:rPr>
          <w:b/>
          <w:color w:val="FF0000"/>
        </w:rPr>
        <w:t>0300 123 1231</w:t>
      </w:r>
    </w:p>
    <w:p w14:paraId="7DA773DB" w14:textId="77777777" w:rsidR="00F73C0A" w:rsidRPr="00480306" w:rsidRDefault="00F73C0A" w:rsidP="00F73C0A">
      <w:pPr>
        <w:widowControl w:val="0"/>
        <w:overflowPunct w:val="0"/>
        <w:autoSpaceDE w:val="0"/>
        <w:autoSpaceDN w:val="0"/>
        <w:adjustRightInd w:val="0"/>
        <w:jc w:val="both"/>
        <w:rPr>
          <w:b/>
          <w:color w:val="FF0000"/>
          <w:kern w:val="28"/>
        </w:rPr>
      </w:pPr>
    </w:p>
    <w:p w14:paraId="1C14A20E" w14:textId="77777777" w:rsidR="00F73C0A" w:rsidRPr="00480306" w:rsidRDefault="00F73C0A" w:rsidP="00F73C0A">
      <w:pPr>
        <w:jc w:val="both"/>
        <w:rPr>
          <w:b/>
          <w:color w:val="FF0000"/>
        </w:rPr>
      </w:pPr>
      <w:proofErr w:type="gramStart"/>
      <w:r w:rsidRPr="00480306">
        <w:rPr>
          <w:b/>
          <w:color w:val="FF0000"/>
        </w:rPr>
        <w:t>LADO :</w:t>
      </w:r>
      <w:proofErr w:type="gramEnd"/>
      <w:r w:rsidRPr="00480306">
        <w:rPr>
          <w:b/>
          <w:color w:val="FF0000"/>
        </w:rPr>
        <w:t xml:space="preserve"> </w:t>
      </w:r>
      <w:r>
        <w:rPr>
          <w:b/>
          <w:color w:val="FF0000"/>
        </w:rPr>
        <w:t>01604 362993 If you have a concern about a staff member and children</w:t>
      </w:r>
    </w:p>
    <w:p w14:paraId="5E99B28C" w14:textId="77777777" w:rsidR="00F73C0A" w:rsidRPr="00480306" w:rsidRDefault="00F73C0A" w:rsidP="00F73C0A">
      <w:pPr>
        <w:jc w:val="both"/>
        <w:rPr>
          <w:b/>
          <w:color w:val="FF0000"/>
        </w:rPr>
      </w:pPr>
    </w:p>
    <w:p w14:paraId="49639F4B" w14:textId="77777777" w:rsidR="00F73C0A" w:rsidRPr="00480306" w:rsidRDefault="00F73C0A" w:rsidP="00F73C0A">
      <w:pPr>
        <w:jc w:val="both"/>
        <w:rPr>
          <w:b/>
          <w:color w:val="FF0000"/>
        </w:rPr>
      </w:pPr>
      <w:r w:rsidRPr="00480306">
        <w:rPr>
          <w:b/>
          <w:color w:val="FF0000"/>
        </w:rPr>
        <w:t>Social Services team and out of hours contact details:</w:t>
      </w:r>
    </w:p>
    <w:p w14:paraId="0DE2D272" w14:textId="77777777" w:rsidR="00F73C0A" w:rsidRPr="00480306" w:rsidRDefault="00F73C0A" w:rsidP="00F73C0A">
      <w:pPr>
        <w:jc w:val="both"/>
        <w:rPr>
          <w:b/>
          <w:color w:val="FF0000"/>
        </w:rPr>
      </w:pPr>
      <w:r w:rsidRPr="00480306">
        <w:rPr>
          <w:b/>
          <w:color w:val="FF0000"/>
        </w:rPr>
        <w:t>Emergency Duty Team – 01604 837999</w:t>
      </w:r>
    </w:p>
    <w:p w14:paraId="51B01CDB" w14:textId="77777777" w:rsidR="00F73C0A" w:rsidRPr="00480306" w:rsidRDefault="00F73C0A" w:rsidP="00F73C0A">
      <w:pPr>
        <w:jc w:val="both"/>
        <w:rPr>
          <w:b/>
          <w:color w:val="FF0000"/>
        </w:rPr>
      </w:pPr>
      <w:r w:rsidRPr="00480306">
        <w:rPr>
          <w:b/>
          <w:color w:val="FF0000"/>
        </w:rPr>
        <w:t xml:space="preserve">Local police station: 101 </w:t>
      </w:r>
    </w:p>
    <w:p w14:paraId="6C4FD54C" w14:textId="77777777" w:rsidR="00F73C0A" w:rsidRPr="00A721FC" w:rsidRDefault="00F73C0A" w:rsidP="00F73C0A">
      <w:pPr>
        <w:jc w:val="both"/>
        <w:rPr>
          <w:lang w:val="en-GB"/>
        </w:rPr>
      </w:pPr>
      <w:r w:rsidRPr="00480306">
        <w:rPr>
          <w:b/>
          <w:color w:val="FF0000"/>
        </w:rPr>
        <w:t>If an emergency occurs call 999</w:t>
      </w:r>
    </w:p>
    <w:p w14:paraId="1286A61F" w14:textId="77777777" w:rsidR="008B2A4A" w:rsidRDefault="008B2A4A"/>
    <w:sectPr w:rsidR="008B2A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F302E4"/>
    <w:multiLevelType w:val="hybridMultilevel"/>
    <w:tmpl w:val="2752C7F4"/>
    <w:lvl w:ilvl="0" w:tplc="08090009">
      <w:start w:val="1"/>
      <w:numFmt w:val="bullet"/>
      <w:lvlText w:val=""/>
      <w:lvlJc w:val="left"/>
      <w:pPr>
        <w:tabs>
          <w:tab w:val="num" w:pos="1440"/>
        </w:tabs>
        <w:ind w:left="1440" w:hanging="360"/>
      </w:pPr>
      <w:rPr>
        <w:rFonts w:ascii="Wingdings" w:hAnsi="Wingdings"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395417B5"/>
    <w:multiLevelType w:val="hybridMultilevel"/>
    <w:tmpl w:val="FA484C52"/>
    <w:lvl w:ilvl="0" w:tplc="08090009">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4D67B3"/>
    <w:multiLevelType w:val="hybridMultilevel"/>
    <w:tmpl w:val="FA18F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143E1E"/>
    <w:multiLevelType w:val="hybridMultilevel"/>
    <w:tmpl w:val="8BB8BB48"/>
    <w:lvl w:ilvl="0" w:tplc="08090009">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331370243">
    <w:abstractNumId w:val="2"/>
  </w:num>
  <w:num w:numId="2" w16cid:durableId="1107118257">
    <w:abstractNumId w:val="3"/>
  </w:num>
  <w:num w:numId="3" w16cid:durableId="653796649">
    <w:abstractNumId w:val="0"/>
  </w:num>
  <w:num w:numId="4" w16cid:durableId="725955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C0A"/>
    <w:rsid w:val="00133005"/>
    <w:rsid w:val="0046183B"/>
    <w:rsid w:val="008B2A4A"/>
    <w:rsid w:val="00964904"/>
    <w:rsid w:val="00F73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79FB1"/>
  <w15:chartTrackingRefBased/>
  <w15:docId w15:val="{5EB765EB-C9C7-4601-8D3C-094FCA804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C0A"/>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F73C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3C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3C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3C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3C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3C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C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C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C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C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3C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3C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3C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3C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3C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C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C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C0A"/>
    <w:rPr>
      <w:rFonts w:eastAsiaTheme="majorEastAsia" w:cstheme="majorBidi"/>
      <w:color w:val="272727" w:themeColor="text1" w:themeTint="D8"/>
    </w:rPr>
  </w:style>
  <w:style w:type="paragraph" w:styleId="Title">
    <w:name w:val="Title"/>
    <w:basedOn w:val="Normal"/>
    <w:next w:val="Normal"/>
    <w:link w:val="TitleChar"/>
    <w:uiPriority w:val="10"/>
    <w:qFormat/>
    <w:rsid w:val="00F73C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C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C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C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C0A"/>
    <w:pPr>
      <w:spacing w:before="160"/>
      <w:jc w:val="center"/>
    </w:pPr>
    <w:rPr>
      <w:i/>
      <w:iCs/>
      <w:color w:val="404040" w:themeColor="text1" w:themeTint="BF"/>
    </w:rPr>
  </w:style>
  <w:style w:type="character" w:customStyle="1" w:styleId="QuoteChar">
    <w:name w:val="Quote Char"/>
    <w:basedOn w:val="DefaultParagraphFont"/>
    <w:link w:val="Quote"/>
    <w:uiPriority w:val="29"/>
    <w:rsid w:val="00F73C0A"/>
    <w:rPr>
      <w:i/>
      <w:iCs/>
      <w:color w:val="404040" w:themeColor="text1" w:themeTint="BF"/>
    </w:rPr>
  </w:style>
  <w:style w:type="paragraph" w:styleId="ListParagraph">
    <w:name w:val="List Paragraph"/>
    <w:basedOn w:val="Normal"/>
    <w:uiPriority w:val="34"/>
    <w:qFormat/>
    <w:rsid w:val="00F73C0A"/>
    <w:pPr>
      <w:ind w:left="720"/>
      <w:contextualSpacing/>
    </w:pPr>
  </w:style>
  <w:style w:type="character" w:styleId="IntenseEmphasis">
    <w:name w:val="Intense Emphasis"/>
    <w:basedOn w:val="DefaultParagraphFont"/>
    <w:uiPriority w:val="21"/>
    <w:qFormat/>
    <w:rsid w:val="00F73C0A"/>
    <w:rPr>
      <w:i/>
      <w:iCs/>
      <w:color w:val="0F4761" w:themeColor="accent1" w:themeShade="BF"/>
    </w:rPr>
  </w:style>
  <w:style w:type="paragraph" w:styleId="IntenseQuote">
    <w:name w:val="Intense Quote"/>
    <w:basedOn w:val="Normal"/>
    <w:next w:val="Normal"/>
    <w:link w:val="IntenseQuoteChar"/>
    <w:uiPriority w:val="30"/>
    <w:qFormat/>
    <w:rsid w:val="00F73C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3C0A"/>
    <w:rPr>
      <w:i/>
      <w:iCs/>
      <w:color w:val="0F4761" w:themeColor="accent1" w:themeShade="BF"/>
    </w:rPr>
  </w:style>
  <w:style w:type="character" w:styleId="IntenseReference">
    <w:name w:val="Intense Reference"/>
    <w:basedOn w:val="DefaultParagraphFont"/>
    <w:uiPriority w:val="32"/>
    <w:qFormat/>
    <w:rsid w:val="00F73C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981</Words>
  <Characters>5598</Characters>
  <Application>Microsoft Office Word</Application>
  <DocSecurity>0</DocSecurity>
  <Lines>46</Lines>
  <Paragraphs>13</Paragraphs>
  <ScaleCrop>false</ScaleCrop>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1</cp:revision>
  <dcterms:created xsi:type="dcterms:W3CDTF">2024-10-21T10:32:00Z</dcterms:created>
  <dcterms:modified xsi:type="dcterms:W3CDTF">2024-10-21T10:34:00Z</dcterms:modified>
</cp:coreProperties>
</file>